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3878C" w14:textId="77777777" w:rsidR="00047DF8" w:rsidRDefault="00047DF8" w:rsidP="00047DF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Hlk212455654"/>
      <w:r>
        <w:rPr>
          <w:rFonts w:ascii="Times New Roman" w:hAnsi="Times New Roman" w:cs="Times New Roman"/>
          <w:sz w:val="28"/>
          <w:szCs w:val="28"/>
          <w:lang w:val="ky-KG"/>
        </w:rPr>
        <w:t xml:space="preserve">Приложение </w:t>
      </w:r>
    </w:p>
    <w:p w14:paraId="1116D016" w14:textId="6CB5EC6B" w:rsidR="00D216A4" w:rsidRPr="00047DF8" w:rsidRDefault="00047DF8" w:rsidP="00047DF8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к приказу МПРЭТН от ________№__________</w:t>
      </w:r>
    </w:p>
    <w:p w14:paraId="3339A3A0" w14:textId="77777777" w:rsidR="00D216A4" w:rsidRPr="004C3188" w:rsidRDefault="00D216A4" w:rsidP="00863B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46FD7A" w14:textId="77777777" w:rsidR="00D216A4" w:rsidRPr="004C3188" w:rsidRDefault="00D216A4" w:rsidP="00863B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7B0F7D" w14:textId="2925343E" w:rsidR="008C4970" w:rsidRPr="004C3188" w:rsidRDefault="00D27FC8" w:rsidP="00D27F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188">
        <w:rPr>
          <w:rFonts w:ascii="Times New Roman" w:hAnsi="Times New Roman" w:cs="Times New Roman"/>
          <w:b/>
          <w:bCs/>
          <w:sz w:val="28"/>
          <w:szCs w:val="28"/>
        </w:rPr>
        <w:t>Методическое руководство по определению туристско-рекреационной емкости особо охраняемых природных территорий (ООПТ) Кыргызской Республики</w:t>
      </w:r>
    </w:p>
    <w:p w14:paraId="7D0E05EC" w14:textId="77777777" w:rsidR="00863BB3" w:rsidRPr="00413BA8" w:rsidRDefault="00863BB3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634EF" w14:textId="4167A612" w:rsidR="008C4970" w:rsidRPr="00413BA8" w:rsidRDefault="0023310B" w:rsidP="00432D2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BA8">
        <w:rPr>
          <w:rFonts w:ascii="Times New Roman" w:hAnsi="Times New Roman" w:cs="Times New Roman"/>
          <w:b/>
          <w:bCs/>
          <w:sz w:val="28"/>
          <w:szCs w:val="28"/>
        </w:rPr>
        <w:t>1.  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97180" w:rsidRPr="00413BA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>едение</w:t>
      </w:r>
    </w:p>
    <w:p w14:paraId="6F297496" w14:textId="77777777" w:rsidR="008C4970" w:rsidRPr="00413BA8" w:rsidRDefault="005B604B" w:rsidP="00863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Туризм является одной из значимых отраслей экономики Кыргызской Республики, обеспечива</w:t>
      </w:r>
      <w:r w:rsidR="00E97180" w:rsidRPr="00413BA8">
        <w:rPr>
          <w:rFonts w:ascii="Times New Roman" w:hAnsi="Times New Roman" w:cs="Times New Roman"/>
          <w:sz w:val="28"/>
          <w:szCs w:val="28"/>
        </w:rPr>
        <w:t>ющей</w:t>
      </w:r>
      <w:r w:rsidRPr="00413BA8">
        <w:rPr>
          <w:rFonts w:ascii="Times New Roman" w:hAnsi="Times New Roman" w:cs="Times New Roman"/>
          <w:sz w:val="28"/>
          <w:szCs w:val="28"/>
        </w:rPr>
        <w:t xml:space="preserve"> весомый вклад в формирование валового внутреннего продукта, создание рабочих мест и развитие регионов. По мере роста туристических потоков увеличивается антропогенная нагрузка на природные комплексы, особенно на особо охраняемых природных территори</w:t>
      </w:r>
      <w:r w:rsidR="00CA71E2" w:rsidRPr="00413BA8">
        <w:rPr>
          <w:rFonts w:ascii="Times New Roman" w:hAnsi="Times New Roman" w:cs="Times New Roman"/>
          <w:sz w:val="28"/>
          <w:szCs w:val="28"/>
        </w:rPr>
        <w:t>ях</w:t>
      </w:r>
      <w:r w:rsidRPr="00413BA8">
        <w:rPr>
          <w:rFonts w:ascii="Times New Roman" w:hAnsi="Times New Roman" w:cs="Times New Roman"/>
          <w:sz w:val="28"/>
          <w:szCs w:val="28"/>
        </w:rPr>
        <w:t xml:space="preserve"> (ООПТ), которые одновременно выполняют функции охраны биоразнообразия и служат привлекательными площадками для экологического и горного туризма.</w:t>
      </w:r>
    </w:p>
    <w:p w14:paraId="246A8E70" w14:textId="6A3B258E" w:rsidR="008C4970" w:rsidRPr="00413BA8" w:rsidRDefault="005B604B" w:rsidP="00863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В условиях активного развития туристической отрасли вопрос сохранения природных экосистем ООПТ приобретает особую актуальность. Для обеспечения баланса между потребностями туризма и задачами природоох</w:t>
      </w:r>
      <w:r w:rsidR="00CA71E2" w:rsidRPr="00413BA8">
        <w:rPr>
          <w:rFonts w:ascii="Times New Roman" w:hAnsi="Times New Roman" w:cs="Times New Roman"/>
          <w:sz w:val="28"/>
          <w:szCs w:val="28"/>
        </w:rPr>
        <w:t xml:space="preserve">ранного режима требуется научно </w:t>
      </w:r>
      <w:r w:rsidRPr="00413BA8">
        <w:rPr>
          <w:rFonts w:ascii="Times New Roman" w:hAnsi="Times New Roman" w:cs="Times New Roman"/>
          <w:sz w:val="28"/>
          <w:szCs w:val="28"/>
        </w:rPr>
        <w:t xml:space="preserve">обоснованный подход к определению допустимой рекреационной </w:t>
      </w:r>
      <w:r w:rsidR="005118D8" w:rsidRPr="00413BA8">
        <w:rPr>
          <w:rFonts w:ascii="Times New Roman" w:hAnsi="Times New Roman" w:cs="Times New Roman"/>
          <w:sz w:val="28"/>
          <w:szCs w:val="28"/>
        </w:rPr>
        <w:t>емкости</w:t>
      </w:r>
      <w:r w:rsidRPr="00641A55">
        <w:rPr>
          <w:rFonts w:ascii="Times New Roman" w:hAnsi="Times New Roman" w:cs="Times New Roman"/>
          <w:sz w:val="28"/>
          <w:szCs w:val="28"/>
        </w:rPr>
        <w:t xml:space="preserve">. </w:t>
      </w:r>
      <w:r w:rsidR="0042644F" w:rsidRPr="00641A55">
        <w:rPr>
          <w:rFonts w:ascii="Times New Roman" w:hAnsi="Times New Roman" w:cs="Times New Roman"/>
          <w:sz w:val="28"/>
          <w:szCs w:val="28"/>
        </w:rPr>
        <w:t xml:space="preserve">Это </w:t>
      </w:r>
      <w:r w:rsidRPr="00641A55">
        <w:rPr>
          <w:rFonts w:ascii="Times New Roman" w:hAnsi="Times New Roman" w:cs="Times New Roman"/>
          <w:sz w:val="28"/>
          <w:szCs w:val="28"/>
        </w:rPr>
        <w:t>позвол</w:t>
      </w:r>
      <w:r w:rsidR="0042644F" w:rsidRPr="00641A55">
        <w:rPr>
          <w:rFonts w:ascii="Times New Roman" w:hAnsi="Times New Roman" w:cs="Times New Roman"/>
          <w:sz w:val="28"/>
          <w:szCs w:val="28"/>
        </w:rPr>
        <w:t>и</w:t>
      </w:r>
      <w:r w:rsidRPr="00641A55">
        <w:rPr>
          <w:rFonts w:ascii="Times New Roman" w:hAnsi="Times New Roman" w:cs="Times New Roman"/>
          <w:sz w:val="28"/>
          <w:szCs w:val="28"/>
        </w:rPr>
        <w:t>т</w:t>
      </w:r>
      <w:r w:rsidRPr="00413BA8">
        <w:rPr>
          <w:rFonts w:ascii="Times New Roman" w:hAnsi="Times New Roman" w:cs="Times New Roman"/>
          <w:sz w:val="28"/>
          <w:szCs w:val="28"/>
        </w:rPr>
        <w:t xml:space="preserve"> предотвратить деградацию экосистем, сохранить уникальные природные ландшафты и обеспечить устойчивое использование рекреационного потенциала.</w:t>
      </w:r>
    </w:p>
    <w:p w14:paraId="26E7208D" w14:textId="77777777" w:rsidR="008C4970" w:rsidRPr="00413BA8" w:rsidRDefault="005B604B" w:rsidP="00863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 xml:space="preserve">Поскольку рекреационная </w:t>
      </w:r>
      <w:r w:rsidR="005118D8" w:rsidRPr="00413BA8">
        <w:rPr>
          <w:rFonts w:ascii="Times New Roman" w:hAnsi="Times New Roman" w:cs="Times New Roman"/>
          <w:sz w:val="28"/>
          <w:szCs w:val="28"/>
        </w:rPr>
        <w:t>емкость</w:t>
      </w:r>
      <w:r w:rsidR="00CA71E2" w:rsidRPr="00413BA8">
        <w:rPr>
          <w:rFonts w:ascii="Times New Roman" w:hAnsi="Times New Roman" w:cs="Times New Roman"/>
          <w:sz w:val="28"/>
          <w:szCs w:val="28"/>
        </w:rPr>
        <w:t xml:space="preserve"> зависит от множества факторов – </w:t>
      </w:r>
      <w:r w:rsidRPr="00413BA8">
        <w:rPr>
          <w:rFonts w:ascii="Times New Roman" w:hAnsi="Times New Roman" w:cs="Times New Roman"/>
          <w:sz w:val="28"/>
          <w:szCs w:val="28"/>
        </w:rPr>
        <w:t>типа ландшафта, устойчивости экосистем, степени освоенности территории, инфраструктуры и пространственной организации</w:t>
      </w:r>
      <w:r w:rsidR="00CA71E2" w:rsidRPr="00413BA8">
        <w:rPr>
          <w:rFonts w:ascii="Times New Roman" w:hAnsi="Times New Roman" w:cs="Times New Roman"/>
          <w:sz w:val="28"/>
          <w:szCs w:val="28"/>
        </w:rPr>
        <w:t xml:space="preserve">, </w:t>
      </w:r>
      <w:r w:rsidRPr="00413BA8">
        <w:rPr>
          <w:rFonts w:ascii="Times New Roman" w:hAnsi="Times New Roman" w:cs="Times New Roman"/>
          <w:sz w:val="28"/>
          <w:szCs w:val="28"/>
        </w:rPr>
        <w:t>возникает необходимость в разработке специализированной методики расчёта.</w:t>
      </w:r>
    </w:p>
    <w:p w14:paraId="0BD88E1A" w14:textId="1FCD83BB" w:rsidR="008C4970" w:rsidRPr="00413BA8" w:rsidRDefault="005B604B" w:rsidP="00863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13BA8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="00CA71E2" w:rsidRPr="00413BA8">
        <w:rPr>
          <w:rFonts w:ascii="Times New Roman" w:hAnsi="Times New Roman" w:cs="Times New Roman"/>
          <w:sz w:val="28"/>
          <w:szCs w:val="28"/>
        </w:rPr>
        <w:t>М</w:t>
      </w:r>
      <w:r w:rsidRPr="00413BA8">
        <w:rPr>
          <w:rFonts w:ascii="Times New Roman" w:hAnsi="Times New Roman" w:cs="Times New Roman"/>
          <w:sz w:val="28"/>
          <w:szCs w:val="28"/>
        </w:rPr>
        <w:t xml:space="preserve">етодика </w:t>
      </w:r>
      <w:r w:rsidR="00CA71E2" w:rsidRPr="00413BA8">
        <w:rPr>
          <w:rFonts w:ascii="Times New Roman" w:hAnsi="Times New Roman" w:cs="Times New Roman"/>
          <w:bCs/>
          <w:sz w:val="28"/>
          <w:szCs w:val="28"/>
        </w:rPr>
        <w:t>определения туристско-рекреационной емкости ООПТ Кыргызской Республики</w:t>
      </w:r>
      <w:r w:rsidR="00CA71E2" w:rsidRPr="00413BA8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641A55">
        <w:rPr>
          <w:rFonts w:ascii="Times New Roman" w:hAnsi="Times New Roman" w:cs="Times New Roman"/>
          <w:sz w:val="28"/>
          <w:szCs w:val="28"/>
        </w:rPr>
        <w:t xml:space="preserve"> </w:t>
      </w:r>
      <w:r w:rsidR="00CA71E2" w:rsidRPr="00413BA8">
        <w:rPr>
          <w:rFonts w:ascii="Times New Roman" w:hAnsi="Times New Roman" w:cs="Times New Roman"/>
          <w:sz w:val="28"/>
          <w:szCs w:val="28"/>
        </w:rPr>
        <w:t xml:space="preserve">– Методика) </w:t>
      </w:r>
      <w:r w:rsidRPr="00413BA8">
        <w:rPr>
          <w:rFonts w:ascii="Times New Roman" w:hAnsi="Times New Roman" w:cs="Times New Roman"/>
          <w:sz w:val="28"/>
          <w:szCs w:val="28"/>
        </w:rPr>
        <w:t>разработана для применения на особо охраняемых природных территори</w:t>
      </w:r>
      <w:r w:rsidR="00CA71E2" w:rsidRPr="00413BA8">
        <w:rPr>
          <w:rFonts w:ascii="Times New Roman" w:hAnsi="Times New Roman" w:cs="Times New Roman"/>
          <w:sz w:val="28"/>
          <w:szCs w:val="28"/>
        </w:rPr>
        <w:t>ях</w:t>
      </w:r>
      <w:r w:rsidRPr="00413BA8">
        <w:rPr>
          <w:rFonts w:ascii="Times New Roman" w:hAnsi="Times New Roman" w:cs="Times New Roman"/>
          <w:sz w:val="28"/>
          <w:szCs w:val="28"/>
        </w:rPr>
        <w:t xml:space="preserve"> Кыргызской Республики.</w:t>
      </w:r>
    </w:p>
    <w:p w14:paraId="0DD03CDC" w14:textId="50D196B8" w:rsidR="007E169D" w:rsidRPr="00413BA8" w:rsidRDefault="007E169D" w:rsidP="00863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13BA8">
        <w:rPr>
          <w:rFonts w:ascii="Times New Roman" w:hAnsi="Times New Roman" w:cs="Times New Roman"/>
          <w:sz w:val="28"/>
          <w:szCs w:val="28"/>
          <w:lang w:val="ky-KG"/>
        </w:rPr>
        <w:t>Согласно З</w:t>
      </w:r>
      <w:r w:rsidR="00CA71E2" w:rsidRPr="00413BA8">
        <w:rPr>
          <w:rFonts w:ascii="Times New Roman" w:hAnsi="Times New Roman" w:cs="Times New Roman"/>
          <w:sz w:val="28"/>
          <w:szCs w:val="28"/>
          <w:lang w:val="ky-KG"/>
        </w:rPr>
        <w:t>акону Кыргызской Республики «Об</w:t>
      </w:r>
      <w:r w:rsidR="00641A5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13BA8">
        <w:rPr>
          <w:rFonts w:ascii="Times New Roman" w:hAnsi="Times New Roman" w:cs="Times New Roman"/>
          <w:sz w:val="28"/>
          <w:szCs w:val="28"/>
          <w:lang w:val="ky-KG"/>
        </w:rPr>
        <w:t>особо охраняемых природных территориях»</w:t>
      </w:r>
      <w:r w:rsidR="0023310B"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 (Закон об ООПТ)</w:t>
      </w:r>
      <w:r w:rsidRPr="00413BA8">
        <w:rPr>
          <w:rFonts w:ascii="Times New Roman" w:hAnsi="Times New Roman" w:cs="Times New Roman"/>
          <w:sz w:val="28"/>
          <w:szCs w:val="28"/>
          <w:lang w:val="ky-KG"/>
        </w:rPr>
        <w:t>, на ООПТ таких категорий как государственные природные парки</w:t>
      </w:r>
      <w:r w:rsidR="005B653F"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 (ГПП)</w:t>
      </w:r>
      <w:r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, биосферные территории (резерваты), </w:t>
      </w:r>
      <w:r w:rsidR="005B653F"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геопарки, </w:t>
      </w:r>
      <w:r w:rsidRPr="00413BA8">
        <w:rPr>
          <w:rFonts w:ascii="Times New Roman" w:hAnsi="Times New Roman" w:cs="Times New Roman"/>
          <w:sz w:val="28"/>
          <w:szCs w:val="28"/>
          <w:lang w:val="ky-KG"/>
        </w:rPr>
        <w:t>а также особо охраняемые природные территории местного значения допускается ведение туристической и рекреационной деятельности</w:t>
      </w:r>
      <w:r w:rsidR="00617663"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 с учетом соблюдения режимов их функциональных зон</w:t>
      </w:r>
      <w:r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. В пределах </w:t>
      </w:r>
      <w:r w:rsidR="005B653F"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государственных </w:t>
      </w:r>
      <w:r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природных </w:t>
      </w:r>
      <w:r w:rsidR="005B653F"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(биосферных) </w:t>
      </w:r>
      <w:r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заповедников </w:t>
      </w:r>
      <w:r w:rsidR="005B653F" w:rsidRPr="00413BA8">
        <w:rPr>
          <w:rFonts w:ascii="Times New Roman" w:hAnsi="Times New Roman" w:cs="Times New Roman"/>
          <w:sz w:val="28"/>
          <w:szCs w:val="28"/>
          <w:lang w:val="ky-KG"/>
        </w:rPr>
        <w:t>(ГПЗ, ГБЗ) проведение туризма не  </w:t>
      </w:r>
      <w:r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запрещается в специально выделенных зонах, включая буферные </w:t>
      </w:r>
      <w:r w:rsidR="00617663" w:rsidRPr="00413BA8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C44368"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13BA8">
        <w:rPr>
          <w:rFonts w:ascii="Times New Roman" w:hAnsi="Times New Roman" w:cs="Times New Roman"/>
          <w:sz w:val="28"/>
          <w:szCs w:val="28"/>
          <w:lang w:val="ky-KG"/>
        </w:rPr>
        <w:t>охранные</w:t>
      </w:r>
      <w:r w:rsidR="0042644F" w:rsidRPr="0042644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зоны, где допускается регулируемая рекреационная активность в соответствии с установленным режимом. Закон также предусматривает обязательность определения туристско-рекреационной </w:t>
      </w:r>
      <w:r w:rsidRPr="00413BA8">
        <w:rPr>
          <w:rFonts w:ascii="Times New Roman" w:hAnsi="Times New Roman" w:cs="Times New Roman"/>
          <w:sz w:val="28"/>
          <w:szCs w:val="28"/>
          <w:lang w:val="ky-KG"/>
        </w:rPr>
        <w:lastRenderedPageBreak/>
        <w:t>ёмкости при планировании и реализации туристической деятельности. Туристско-рекреационная ёмкость</w:t>
      </w:r>
      <w:r w:rsidR="00617663"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, учитывающая предельно допустимую антропогенную нагрузку, не  вызывающую необратимых деградационных процессов природных комплексов и экосистем, </w:t>
      </w:r>
      <w:r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определяется </w:t>
      </w:r>
      <w:r w:rsidR="00617663"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совместно с научными учреждениями в ходе проведения лесоустроительных работ </w:t>
      </w:r>
      <w:r w:rsidRPr="00413BA8">
        <w:rPr>
          <w:rFonts w:ascii="Times New Roman" w:hAnsi="Times New Roman" w:cs="Times New Roman"/>
          <w:sz w:val="28"/>
          <w:szCs w:val="28"/>
          <w:lang w:val="ky-KG"/>
        </w:rPr>
        <w:t>индивидуально для каждой ООПТ.</w:t>
      </w:r>
    </w:p>
    <w:p w14:paraId="08BB8D5B" w14:textId="77777777" w:rsidR="008C4970" w:rsidRPr="00413BA8" w:rsidRDefault="005B604B" w:rsidP="00863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 xml:space="preserve">Ключевым элементом управления ООПТ является </w:t>
      </w:r>
      <w:r w:rsidRPr="00413BA8">
        <w:rPr>
          <w:rFonts w:ascii="Times New Roman" w:hAnsi="Times New Roman" w:cs="Times New Roman"/>
          <w:b/>
          <w:bCs/>
          <w:sz w:val="28"/>
          <w:szCs w:val="28"/>
        </w:rPr>
        <w:t>функциональное зонирование</w:t>
      </w:r>
      <w:r w:rsidRPr="00413BA8">
        <w:rPr>
          <w:rFonts w:ascii="Times New Roman" w:hAnsi="Times New Roman" w:cs="Times New Roman"/>
          <w:sz w:val="28"/>
          <w:szCs w:val="28"/>
        </w:rPr>
        <w:t>, которое определяет различный режим использования территорий. Зонирование служит основой для выделения участков</w:t>
      </w:r>
      <w:r w:rsidR="003E5869" w:rsidRPr="00413BA8">
        <w:rPr>
          <w:rFonts w:ascii="Times New Roman" w:hAnsi="Times New Roman" w:cs="Times New Roman"/>
          <w:sz w:val="28"/>
          <w:szCs w:val="28"/>
        </w:rPr>
        <w:t xml:space="preserve"> (зон)</w:t>
      </w:r>
      <w:r w:rsidRPr="00413BA8">
        <w:rPr>
          <w:rFonts w:ascii="Times New Roman" w:hAnsi="Times New Roman" w:cs="Times New Roman"/>
          <w:sz w:val="28"/>
          <w:szCs w:val="28"/>
        </w:rPr>
        <w:t>, где допускается рекреационная и туристическая деятельность, а также зон, где природоохранные приоритеты исключают или ограничивают посещение.</w:t>
      </w:r>
    </w:p>
    <w:p w14:paraId="1E2A8FD6" w14:textId="77777777" w:rsidR="008C4970" w:rsidRPr="00413BA8" w:rsidRDefault="005B604B" w:rsidP="00863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13BA8">
        <w:rPr>
          <w:rFonts w:ascii="Times New Roman" w:hAnsi="Times New Roman" w:cs="Times New Roman"/>
          <w:sz w:val="28"/>
          <w:szCs w:val="28"/>
        </w:rPr>
        <w:t xml:space="preserve">Предлагаемая </w:t>
      </w:r>
      <w:r w:rsidR="003E5869" w:rsidRPr="00413BA8">
        <w:rPr>
          <w:rFonts w:ascii="Times New Roman" w:hAnsi="Times New Roman" w:cs="Times New Roman"/>
          <w:sz w:val="28"/>
          <w:szCs w:val="28"/>
        </w:rPr>
        <w:t>М</w:t>
      </w:r>
      <w:r w:rsidRPr="00413BA8">
        <w:rPr>
          <w:rFonts w:ascii="Times New Roman" w:hAnsi="Times New Roman" w:cs="Times New Roman"/>
          <w:sz w:val="28"/>
          <w:szCs w:val="28"/>
        </w:rPr>
        <w:t xml:space="preserve">етодика предназначена для </w:t>
      </w:r>
      <w:r w:rsidR="00617663" w:rsidRPr="00413BA8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413BA8">
        <w:rPr>
          <w:rFonts w:ascii="Times New Roman" w:hAnsi="Times New Roman" w:cs="Times New Roman"/>
          <w:sz w:val="28"/>
          <w:szCs w:val="28"/>
        </w:rPr>
        <w:t xml:space="preserve">рекреационной </w:t>
      </w:r>
      <w:r w:rsidR="005118D8" w:rsidRPr="00413BA8">
        <w:rPr>
          <w:rFonts w:ascii="Times New Roman" w:hAnsi="Times New Roman" w:cs="Times New Roman"/>
          <w:sz w:val="28"/>
          <w:szCs w:val="28"/>
        </w:rPr>
        <w:t>ем</w:t>
      </w:r>
      <w:r w:rsidR="003E5869" w:rsidRPr="00413BA8">
        <w:rPr>
          <w:rFonts w:ascii="Times New Roman" w:hAnsi="Times New Roman" w:cs="Times New Roman"/>
          <w:sz w:val="28"/>
          <w:szCs w:val="28"/>
        </w:rPr>
        <w:t>ко</w:t>
      </w:r>
      <w:r w:rsidR="005118D8" w:rsidRPr="00413BA8">
        <w:rPr>
          <w:rFonts w:ascii="Times New Roman" w:hAnsi="Times New Roman" w:cs="Times New Roman"/>
          <w:sz w:val="28"/>
          <w:szCs w:val="28"/>
        </w:rPr>
        <w:t>сти</w:t>
      </w:r>
      <w:r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Pr="00413BA8">
        <w:rPr>
          <w:rFonts w:ascii="Times New Roman" w:hAnsi="Times New Roman" w:cs="Times New Roman"/>
          <w:b/>
          <w:bCs/>
          <w:sz w:val="28"/>
          <w:szCs w:val="28"/>
        </w:rPr>
        <w:t>именно в тех функциональных зонах ООПТ</w:t>
      </w:r>
      <w:r w:rsidRPr="00413BA8">
        <w:rPr>
          <w:rFonts w:ascii="Times New Roman" w:hAnsi="Times New Roman" w:cs="Times New Roman"/>
          <w:sz w:val="28"/>
          <w:szCs w:val="28"/>
        </w:rPr>
        <w:t xml:space="preserve">, где допускается туристическая и рекреационная деятельность. Применение </w:t>
      </w:r>
      <w:r w:rsidR="003E5869" w:rsidRPr="00413BA8">
        <w:rPr>
          <w:rFonts w:ascii="Times New Roman" w:hAnsi="Times New Roman" w:cs="Times New Roman"/>
          <w:sz w:val="28"/>
          <w:szCs w:val="28"/>
        </w:rPr>
        <w:t>М</w:t>
      </w:r>
      <w:r w:rsidRPr="00413BA8">
        <w:rPr>
          <w:rFonts w:ascii="Times New Roman" w:hAnsi="Times New Roman" w:cs="Times New Roman"/>
          <w:sz w:val="28"/>
          <w:szCs w:val="28"/>
        </w:rPr>
        <w:t>етодики позволит определять научно обоснованные нормы нагрузки, предотвращать превышение допустимых пределов воздействия на природные комплексы, формировать устойчивую туристическую инфраструктуру и поддерживать долгосрочное сохранение природных ценностей ООПТ Кыргызской Республики.</w:t>
      </w:r>
    </w:p>
    <w:p w14:paraId="61DCCBEC" w14:textId="77777777" w:rsidR="00841D44" w:rsidRPr="00413BA8" w:rsidRDefault="00841D44" w:rsidP="00863BB3">
      <w:pPr>
        <w:spacing w:after="0" w:line="240" w:lineRule="auto"/>
        <w:ind w:firstLine="709"/>
        <w:jc w:val="both"/>
        <w:rPr>
          <w:rStyle w:val="afd"/>
          <w:rFonts w:ascii="Times New Roman" w:hAnsi="Times New Roman" w:cs="Times New Roman"/>
          <w:sz w:val="28"/>
          <w:szCs w:val="28"/>
        </w:rPr>
      </w:pPr>
      <w:r w:rsidRPr="00413BA8">
        <w:rPr>
          <w:rStyle w:val="afd"/>
          <w:rFonts w:ascii="Times New Roman" w:hAnsi="Times New Roman" w:cs="Times New Roman"/>
          <w:sz w:val="28"/>
          <w:szCs w:val="28"/>
          <w:lang w:val="ky-KG"/>
        </w:rPr>
        <w:t>М</w:t>
      </w:r>
      <w:proofErr w:type="spellStart"/>
      <w:r w:rsidRPr="00413BA8">
        <w:rPr>
          <w:rStyle w:val="afd"/>
          <w:rFonts w:ascii="Times New Roman" w:hAnsi="Times New Roman" w:cs="Times New Roman"/>
          <w:sz w:val="28"/>
          <w:szCs w:val="28"/>
        </w:rPr>
        <w:t>етодика</w:t>
      </w:r>
      <w:proofErr w:type="spellEnd"/>
      <w:r w:rsidRPr="00413BA8">
        <w:rPr>
          <w:rStyle w:val="afd"/>
          <w:rFonts w:ascii="Times New Roman" w:hAnsi="Times New Roman" w:cs="Times New Roman"/>
          <w:sz w:val="28"/>
          <w:szCs w:val="28"/>
        </w:rPr>
        <w:t xml:space="preserve"> разработана на основе зарубежной литературы, формулы и термины преобразованы под климатические условия и законодательств</w:t>
      </w:r>
      <w:r w:rsidR="0023310B" w:rsidRPr="00413BA8">
        <w:rPr>
          <w:rStyle w:val="afd"/>
          <w:rFonts w:ascii="Times New Roman" w:hAnsi="Times New Roman" w:cs="Times New Roman"/>
          <w:sz w:val="28"/>
          <w:szCs w:val="28"/>
        </w:rPr>
        <w:t>о</w:t>
      </w:r>
      <w:r w:rsidRPr="00413BA8">
        <w:rPr>
          <w:rStyle w:val="afd"/>
          <w:rFonts w:ascii="Times New Roman" w:hAnsi="Times New Roman" w:cs="Times New Roman"/>
          <w:sz w:val="28"/>
          <w:szCs w:val="28"/>
        </w:rPr>
        <w:t xml:space="preserve"> Кыргызской Республики.</w:t>
      </w:r>
    </w:p>
    <w:p w14:paraId="6E880C00" w14:textId="77777777" w:rsidR="0023310B" w:rsidRPr="00413BA8" w:rsidRDefault="0023310B" w:rsidP="00863BB3">
      <w:pPr>
        <w:spacing w:after="0" w:line="240" w:lineRule="auto"/>
        <w:ind w:firstLine="709"/>
        <w:jc w:val="both"/>
        <w:rPr>
          <w:rStyle w:val="afd"/>
          <w:rFonts w:ascii="Times New Roman" w:hAnsi="Times New Roman" w:cs="Times New Roman"/>
          <w:sz w:val="28"/>
          <w:szCs w:val="28"/>
        </w:rPr>
      </w:pPr>
    </w:p>
    <w:p w14:paraId="74415216" w14:textId="77777777" w:rsidR="008C4970" w:rsidRPr="00413BA8" w:rsidRDefault="0023310B" w:rsidP="00432D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BA8">
        <w:rPr>
          <w:rFonts w:ascii="Times New Roman" w:hAnsi="Times New Roman" w:cs="Times New Roman"/>
          <w:b/>
          <w:bCs/>
          <w:sz w:val="28"/>
          <w:szCs w:val="28"/>
        </w:rPr>
        <w:t>2.  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Понятия, применяемые в настоящей </w:t>
      </w:r>
      <w:r w:rsidRPr="00413BA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>етодике</w:t>
      </w:r>
    </w:p>
    <w:p w14:paraId="08F6FA06" w14:textId="46D6D0CA" w:rsidR="008C4970" w:rsidRPr="00413BA8" w:rsidRDefault="00EB6407" w:rsidP="00863BB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ky-KG"/>
        </w:rPr>
        <w:t>б</w:t>
      </w:r>
      <w:proofErr w:type="spellStart"/>
      <w:r w:rsidR="005B604B" w:rsidRPr="00413BA8">
        <w:rPr>
          <w:rFonts w:ascii="Times New Roman" w:eastAsia="Arial" w:hAnsi="Times New Roman" w:cs="Times New Roman"/>
          <w:b/>
          <w:bCs/>
          <w:sz w:val="28"/>
          <w:szCs w:val="28"/>
        </w:rPr>
        <w:t>ивачная</w:t>
      </w:r>
      <w:proofErr w:type="spellEnd"/>
      <w:r w:rsidR="005B604B" w:rsidRPr="00413BA8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стоянка</w:t>
      </w:r>
      <w:r w:rsidR="0023310B" w:rsidRPr="00413BA8">
        <w:rPr>
          <w:rFonts w:ascii="Times New Roman" w:eastAsia="Arial" w:hAnsi="Times New Roman" w:cs="Times New Roman"/>
          <w:sz w:val="28"/>
          <w:szCs w:val="28"/>
        </w:rPr>
        <w:t> –</w:t>
      </w:r>
      <w:r w:rsidR="005B604B" w:rsidRPr="00413BA8">
        <w:rPr>
          <w:rFonts w:ascii="Times New Roman" w:eastAsia="Arial" w:hAnsi="Times New Roman" w:cs="Times New Roman"/>
          <w:sz w:val="28"/>
          <w:szCs w:val="28"/>
        </w:rPr>
        <w:t xml:space="preserve"> место размещения (стоянка) туристической группы для ночлега или отдыха</w:t>
      </w:r>
      <w:r w:rsidR="00EC6DDA" w:rsidRPr="00413BA8">
        <w:rPr>
          <w:rFonts w:ascii="Times New Roman" w:eastAsia="Arial" w:hAnsi="Times New Roman" w:cs="Times New Roman"/>
          <w:sz w:val="28"/>
          <w:szCs w:val="28"/>
        </w:rPr>
        <w:t xml:space="preserve"> (Закон об ООПТ)</w:t>
      </w:r>
      <w:r w:rsidR="005B604B" w:rsidRPr="00413BA8">
        <w:rPr>
          <w:rFonts w:ascii="Times New Roman" w:eastAsia="Arial" w:hAnsi="Times New Roman" w:cs="Times New Roman"/>
          <w:sz w:val="28"/>
          <w:szCs w:val="28"/>
        </w:rPr>
        <w:t>;</w:t>
      </w:r>
    </w:p>
    <w:p w14:paraId="05E27E8B" w14:textId="2BC4C84E" w:rsidR="008625EF" w:rsidRPr="00413BA8" w:rsidRDefault="00EB6407" w:rsidP="00863B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="008625EF" w:rsidRPr="00413BA8">
        <w:rPr>
          <w:rFonts w:ascii="Times New Roman" w:eastAsia="Times New Roman" w:hAnsi="Times New Roman" w:cs="Times New Roman"/>
          <w:b/>
          <w:bCs/>
          <w:sz w:val="28"/>
          <w:szCs w:val="28"/>
        </w:rPr>
        <w:t>она туристско-рекреационной деятельности</w:t>
      </w:r>
      <w:r w:rsidR="0023310B" w:rsidRPr="00413BA8">
        <w:rPr>
          <w:rFonts w:ascii="Times New Roman" w:eastAsia="Times New Roman" w:hAnsi="Times New Roman" w:cs="Times New Roman"/>
          <w:sz w:val="28"/>
          <w:szCs w:val="28"/>
        </w:rPr>
        <w:t xml:space="preserve"> – </w:t>
      </w:r>
      <w:r w:rsidR="00841D44" w:rsidRPr="00413BA8">
        <w:rPr>
          <w:rFonts w:ascii="Times New Roman" w:eastAsia="Times New Roman" w:hAnsi="Times New Roman" w:cs="Times New Roman"/>
          <w:sz w:val="28"/>
          <w:szCs w:val="28"/>
          <w:lang w:val="ky-KG"/>
        </w:rPr>
        <w:t>это</w:t>
      </w:r>
      <w:r w:rsidR="008625EF" w:rsidRPr="00413BA8">
        <w:rPr>
          <w:rFonts w:ascii="Times New Roman" w:eastAsia="Times New Roman" w:hAnsi="Times New Roman" w:cs="Times New Roman"/>
          <w:sz w:val="28"/>
          <w:szCs w:val="28"/>
        </w:rPr>
        <w:t xml:space="preserve"> территория, окружающая основную зону или граничащая с ней, которая используется для традиционных видов деятельности, экологического туризма, а также для проведения различных научных исследований (Закон об ООПТ)</w:t>
      </w:r>
      <w:r w:rsidR="0023310B" w:rsidRPr="00413BA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D1D3D1D" w14:textId="0D53AD44" w:rsidR="008625EF" w:rsidRPr="00413BA8" w:rsidRDefault="00EB6407" w:rsidP="00863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8625EF" w:rsidRPr="00413BA8">
        <w:rPr>
          <w:rFonts w:ascii="Times New Roman" w:hAnsi="Times New Roman" w:cs="Times New Roman"/>
          <w:b/>
          <w:bCs/>
          <w:sz w:val="28"/>
          <w:szCs w:val="28"/>
        </w:rPr>
        <w:t>уристические объекты</w:t>
      </w:r>
      <w:r w:rsidR="008D7634" w:rsidRPr="00413BA8">
        <w:rPr>
          <w:rFonts w:ascii="Times New Roman" w:hAnsi="Times New Roman" w:cs="Times New Roman"/>
          <w:sz w:val="28"/>
          <w:szCs w:val="28"/>
        </w:rPr>
        <w:t> </w:t>
      </w:r>
      <w:r w:rsidR="008625EF" w:rsidRPr="00413BA8">
        <w:rPr>
          <w:rFonts w:ascii="Times New Roman" w:hAnsi="Times New Roman" w:cs="Times New Roman"/>
          <w:sz w:val="28"/>
          <w:szCs w:val="28"/>
        </w:rPr>
        <w:t>– это природные, исторические, социальные</w:t>
      </w:r>
      <w:r w:rsidR="0023310B" w:rsidRPr="00413BA8">
        <w:rPr>
          <w:rFonts w:ascii="Times New Roman" w:hAnsi="Times New Roman" w:cs="Times New Roman"/>
          <w:sz w:val="28"/>
          <w:szCs w:val="28"/>
        </w:rPr>
        <w:t>,</w:t>
      </w:r>
      <w:r w:rsidR="008625EF"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23310B" w:rsidRPr="00413BA8">
        <w:rPr>
          <w:rFonts w:ascii="Times New Roman" w:hAnsi="Times New Roman" w:cs="Times New Roman"/>
          <w:sz w:val="28"/>
          <w:szCs w:val="28"/>
        </w:rPr>
        <w:t>к</w:t>
      </w:r>
      <w:r w:rsidR="00841D44" w:rsidRPr="00413BA8">
        <w:rPr>
          <w:rFonts w:ascii="Times New Roman" w:hAnsi="Times New Roman" w:cs="Times New Roman"/>
          <w:sz w:val="28"/>
          <w:szCs w:val="28"/>
        </w:rPr>
        <w:t>ультурные объекты,</w:t>
      </w:r>
      <w:r w:rsidR="008625EF" w:rsidRPr="00413BA8">
        <w:rPr>
          <w:rFonts w:ascii="Times New Roman" w:hAnsi="Times New Roman" w:cs="Times New Roman"/>
          <w:sz w:val="28"/>
          <w:szCs w:val="28"/>
        </w:rPr>
        <w:t xml:space="preserve"> которые способны удовлетворить ряд потребностей туристов. </w:t>
      </w:r>
      <w:r w:rsidR="008625EF" w:rsidRPr="00413BA8">
        <w:rPr>
          <w:rFonts w:ascii="Times New Roman" w:hAnsi="Times New Roman" w:cs="Times New Roman"/>
          <w:sz w:val="28"/>
          <w:szCs w:val="28"/>
          <w:lang w:val="ky-KG"/>
        </w:rPr>
        <w:t>К ним относятся (</w:t>
      </w:r>
      <w:r w:rsidR="0012014D" w:rsidRPr="00413BA8">
        <w:rPr>
          <w:rFonts w:ascii="Times New Roman" w:hAnsi="Times New Roman" w:cs="Times New Roman"/>
          <w:sz w:val="28"/>
          <w:szCs w:val="28"/>
          <w:lang w:val="ky-KG"/>
        </w:rPr>
        <w:t>экологические маршруты, зоны отдыха, береговая зона)</w:t>
      </w:r>
      <w:r w:rsidR="008D7634" w:rsidRPr="00413BA8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14:paraId="45BE583A" w14:textId="7103C28A" w:rsidR="008C4970" w:rsidRDefault="00EB6407" w:rsidP="00863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т</w:t>
      </w:r>
      <w:r w:rsidR="00B10AEE" w:rsidRPr="00413BA8">
        <w:rPr>
          <w:rFonts w:ascii="Times New Roman" w:eastAsia="Arial" w:hAnsi="Times New Roman" w:cs="Times New Roman"/>
          <w:b/>
          <w:bCs/>
          <w:sz w:val="28"/>
          <w:szCs w:val="28"/>
        </w:rPr>
        <w:t>уристск</w:t>
      </w:r>
      <w:r w:rsidR="008D7634" w:rsidRPr="00413BA8">
        <w:rPr>
          <w:rFonts w:ascii="Times New Roman" w:eastAsia="Arial" w:hAnsi="Times New Roman" w:cs="Times New Roman"/>
          <w:b/>
          <w:bCs/>
          <w:sz w:val="28"/>
          <w:szCs w:val="28"/>
        </w:rPr>
        <w:t>о</w:t>
      </w:r>
      <w:r w:rsidR="00B10AEE" w:rsidRPr="00413BA8">
        <w:rPr>
          <w:rFonts w:ascii="Times New Roman" w:eastAsia="Arial" w:hAnsi="Times New Roman" w:cs="Times New Roman"/>
          <w:b/>
          <w:bCs/>
          <w:sz w:val="28"/>
          <w:szCs w:val="28"/>
        </w:rPr>
        <w:t>-рекреационная емкост</w:t>
      </w:r>
      <w:r w:rsidR="00B332ED" w:rsidRPr="00413BA8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ь 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>особо охраняемой природной территории (ООПТ</w:t>
      </w:r>
      <w:r w:rsidR="008D7634" w:rsidRPr="00413BA8">
        <w:rPr>
          <w:rFonts w:ascii="Times New Roman" w:hAnsi="Times New Roman" w:cs="Times New Roman"/>
          <w:sz w:val="28"/>
          <w:szCs w:val="28"/>
        </w:rPr>
        <w:t xml:space="preserve">) – </w:t>
      </w:r>
      <w:r w:rsidR="005B604B" w:rsidRPr="00413BA8">
        <w:rPr>
          <w:rFonts w:ascii="Times New Roman" w:hAnsi="Times New Roman" w:cs="Times New Roman"/>
          <w:sz w:val="28"/>
          <w:szCs w:val="28"/>
        </w:rPr>
        <w:t>это максимальное количество человек, осуществляющих определённый тип рекреационной деятельности, которое может принять ООПТ, её отдельный турист</w:t>
      </w:r>
      <w:r w:rsidR="004E6928">
        <w:rPr>
          <w:rFonts w:ascii="Times New Roman" w:hAnsi="Times New Roman" w:cs="Times New Roman"/>
          <w:sz w:val="28"/>
          <w:szCs w:val="28"/>
        </w:rPr>
        <w:t>иче</w:t>
      </w:r>
      <w:r w:rsidR="005B604B" w:rsidRPr="00413BA8">
        <w:rPr>
          <w:rFonts w:ascii="Times New Roman" w:hAnsi="Times New Roman" w:cs="Times New Roman"/>
          <w:sz w:val="28"/>
          <w:szCs w:val="28"/>
        </w:rPr>
        <w:t>ский объект или зона в единицу времени без деградации природной и социокультурной среды, с обеспечением высокого качества турист</w:t>
      </w:r>
      <w:r w:rsidR="004E6928">
        <w:rPr>
          <w:rFonts w:ascii="Times New Roman" w:hAnsi="Times New Roman" w:cs="Times New Roman"/>
          <w:sz w:val="28"/>
          <w:szCs w:val="28"/>
        </w:rPr>
        <w:t>иче</w:t>
      </w:r>
      <w:r w:rsidR="005B604B" w:rsidRPr="00413BA8">
        <w:rPr>
          <w:rFonts w:ascii="Times New Roman" w:hAnsi="Times New Roman" w:cs="Times New Roman"/>
          <w:sz w:val="28"/>
          <w:szCs w:val="28"/>
        </w:rPr>
        <w:t>ского опыта и учётом имеющихся возможностей по обслуживанию посетителей и в</w:t>
      </w:r>
      <w:r w:rsidR="008D7634" w:rsidRPr="00413BA8">
        <w:rPr>
          <w:rFonts w:ascii="Times New Roman" w:hAnsi="Times New Roman" w:cs="Times New Roman"/>
          <w:sz w:val="28"/>
          <w:szCs w:val="28"/>
        </w:rPr>
        <w:t>местимости инфраструктуры (В.В. Непомнящий</w:t>
      </w:r>
      <w:r w:rsidR="009D67A8">
        <w:rPr>
          <w:rFonts w:ascii="Times New Roman" w:hAnsi="Times New Roman" w:cs="Times New Roman"/>
          <w:sz w:val="28"/>
          <w:szCs w:val="28"/>
        </w:rPr>
        <w:t xml:space="preserve"> и др.</w:t>
      </w:r>
      <w:r w:rsidR="005B604B" w:rsidRPr="00413BA8">
        <w:rPr>
          <w:rFonts w:ascii="Times New Roman" w:hAnsi="Times New Roman" w:cs="Times New Roman"/>
          <w:sz w:val="28"/>
          <w:szCs w:val="28"/>
        </w:rPr>
        <w:t>, 2021)</w:t>
      </w:r>
      <w:r w:rsidR="009255E5" w:rsidRPr="00413BA8">
        <w:rPr>
          <w:rFonts w:ascii="Times New Roman" w:hAnsi="Times New Roman" w:cs="Times New Roman"/>
          <w:sz w:val="28"/>
          <w:szCs w:val="28"/>
        </w:rPr>
        <w:t>;</w:t>
      </w:r>
    </w:p>
    <w:p w14:paraId="324B88FB" w14:textId="4FC76CCF" w:rsidR="0096600D" w:rsidRDefault="00EB6407" w:rsidP="00EB6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407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96600D" w:rsidRPr="00EB6407">
        <w:rPr>
          <w:rFonts w:ascii="Times New Roman" w:hAnsi="Times New Roman" w:cs="Times New Roman"/>
          <w:b/>
          <w:bCs/>
          <w:sz w:val="28"/>
          <w:szCs w:val="28"/>
        </w:rPr>
        <w:t>аз</w:t>
      </w:r>
      <w:r w:rsidR="0096600D" w:rsidRPr="00413BA8">
        <w:rPr>
          <w:rFonts w:ascii="Times New Roman" w:hAnsi="Times New Roman" w:cs="Times New Roman"/>
          <w:b/>
          <w:bCs/>
          <w:sz w:val="28"/>
          <w:szCs w:val="28"/>
        </w:rPr>
        <w:t>овая рекреационная ёмкость</w:t>
      </w:r>
      <w:r w:rsidR="009255E5" w:rsidRPr="00413BA8">
        <w:rPr>
          <w:rFonts w:ascii="Times New Roman" w:hAnsi="Times New Roman" w:cs="Times New Roman"/>
          <w:bCs/>
          <w:sz w:val="28"/>
          <w:szCs w:val="28"/>
        </w:rPr>
        <w:t xml:space="preserve"> – </w:t>
      </w:r>
      <w:r w:rsidR="0096600D" w:rsidRPr="00413BA8">
        <w:rPr>
          <w:rFonts w:ascii="Times New Roman" w:hAnsi="Times New Roman" w:cs="Times New Roman"/>
          <w:sz w:val="28"/>
          <w:szCs w:val="28"/>
        </w:rPr>
        <w:t>максимальное количество человек, которые могут физически находиться на ООПТ, в её отдельной части или отдельном объекте (маршруте, участке) в единицу времени</w:t>
      </w:r>
      <w:r w:rsidR="009255E5" w:rsidRPr="00413BA8">
        <w:rPr>
          <w:rFonts w:ascii="Times New Roman" w:hAnsi="Times New Roman" w:cs="Times New Roman"/>
          <w:sz w:val="28"/>
          <w:szCs w:val="28"/>
        </w:rPr>
        <w:t>;</w:t>
      </w:r>
    </w:p>
    <w:p w14:paraId="16D2CBD8" w14:textId="3A0C11B4" w:rsidR="0096600D" w:rsidRDefault="00EB6407" w:rsidP="00EB6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96600D" w:rsidRPr="00413BA8">
        <w:rPr>
          <w:rFonts w:ascii="Times New Roman" w:hAnsi="Times New Roman" w:cs="Times New Roman"/>
          <w:b/>
          <w:bCs/>
          <w:sz w:val="28"/>
          <w:szCs w:val="28"/>
        </w:rPr>
        <w:t>отенциальная рекреационная ёмкость</w:t>
      </w:r>
      <w:r w:rsidR="00B14DB7" w:rsidRPr="00413BA8">
        <w:rPr>
          <w:rFonts w:ascii="Times New Roman" w:hAnsi="Times New Roman" w:cs="Times New Roman"/>
          <w:sz w:val="28"/>
          <w:szCs w:val="28"/>
        </w:rPr>
        <w:t> –</w:t>
      </w:r>
      <w:r w:rsidR="009255E5"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96600D" w:rsidRPr="00413BA8">
        <w:rPr>
          <w:rFonts w:ascii="Times New Roman" w:hAnsi="Times New Roman" w:cs="Times New Roman"/>
          <w:sz w:val="28"/>
          <w:szCs w:val="28"/>
        </w:rPr>
        <w:t xml:space="preserve">максимальное количество посетителей, </w:t>
      </w:r>
      <w:r w:rsidR="00B14DB7" w:rsidRPr="00413BA8">
        <w:rPr>
          <w:rFonts w:ascii="Times New Roman" w:hAnsi="Times New Roman" w:cs="Times New Roman"/>
          <w:sz w:val="28"/>
          <w:szCs w:val="28"/>
        </w:rPr>
        <w:t xml:space="preserve">определенное </w:t>
      </w:r>
      <w:r w:rsidR="0096600D" w:rsidRPr="00413BA8">
        <w:rPr>
          <w:rFonts w:ascii="Times New Roman" w:hAnsi="Times New Roman" w:cs="Times New Roman"/>
          <w:sz w:val="28"/>
          <w:szCs w:val="28"/>
        </w:rPr>
        <w:t xml:space="preserve">путём корректировки величины базовой </w:t>
      </w:r>
      <w:r w:rsidR="00B14DB7" w:rsidRPr="00413BA8">
        <w:rPr>
          <w:rFonts w:ascii="Times New Roman" w:hAnsi="Times New Roman" w:cs="Times New Roman"/>
          <w:sz w:val="28"/>
          <w:szCs w:val="28"/>
        </w:rPr>
        <w:t xml:space="preserve">рекреационной </w:t>
      </w:r>
      <w:r w:rsidR="0096600D" w:rsidRPr="00413BA8">
        <w:rPr>
          <w:rFonts w:ascii="Times New Roman" w:hAnsi="Times New Roman" w:cs="Times New Roman"/>
          <w:sz w:val="28"/>
          <w:szCs w:val="28"/>
        </w:rPr>
        <w:t>ёмкости в соответствии с установленным режимом допустимого (оптимального) использования объектов на основе текущего состояния природных комплексов и условий осуществления турист</w:t>
      </w:r>
      <w:r w:rsidR="004E6928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="0096600D" w:rsidRPr="00413BA8">
        <w:rPr>
          <w:rFonts w:ascii="Times New Roman" w:hAnsi="Times New Roman" w:cs="Times New Roman"/>
          <w:sz w:val="28"/>
          <w:szCs w:val="28"/>
        </w:rPr>
        <w:t>деятельности</w:t>
      </w:r>
      <w:r w:rsidR="00B14DB7" w:rsidRPr="00413BA8">
        <w:rPr>
          <w:rFonts w:ascii="Times New Roman" w:hAnsi="Times New Roman" w:cs="Times New Roman"/>
          <w:sz w:val="28"/>
          <w:szCs w:val="28"/>
        </w:rPr>
        <w:t>;</w:t>
      </w:r>
    </w:p>
    <w:p w14:paraId="2FE2DBF6" w14:textId="0258EFDD" w:rsidR="0096600D" w:rsidRPr="00413BA8" w:rsidRDefault="00EB6407" w:rsidP="00EB6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6600D" w:rsidRPr="00413BA8">
        <w:rPr>
          <w:rFonts w:ascii="Times New Roman" w:hAnsi="Times New Roman" w:cs="Times New Roman"/>
          <w:b/>
          <w:bCs/>
          <w:sz w:val="28"/>
          <w:szCs w:val="28"/>
        </w:rPr>
        <w:t>редельно допустимая рекреационная ёмкость</w:t>
      </w:r>
      <w:r w:rsidR="00B14DB7" w:rsidRPr="00413BA8">
        <w:rPr>
          <w:rFonts w:ascii="Times New Roman" w:hAnsi="Times New Roman" w:cs="Times New Roman"/>
          <w:bCs/>
          <w:sz w:val="28"/>
          <w:szCs w:val="28"/>
        </w:rPr>
        <w:t> </w:t>
      </w:r>
      <w:r w:rsidR="00B14DB7" w:rsidRPr="00413BA8">
        <w:rPr>
          <w:rFonts w:ascii="Times New Roman" w:hAnsi="Times New Roman" w:cs="Times New Roman"/>
          <w:sz w:val="28"/>
          <w:szCs w:val="28"/>
        </w:rPr>
        <w:t xml:space="preserve">– </w:t>
      </w:r>
      <w:r w:rsidR="0096600D" w:rsidRPr="00413BA8">
        <w:rPr>
          <w:rFonts w:ascii="Times New Roman" w:hAnsi="Times New Roman" w:cs="Times New Roman"/>
          <w:sz w:val="28"/>
          <w:szCs w:val="28"/>
        </w:rPr>
        <w:t>максимальное количество посетителей, которые могут посетить в качестве туриста ООПТ либо её отдельные части в единицу времени без деградации природных комплексов и объектов, объектов растительного и животного мира, естественных экологических систем</w:t>
      </w:r>
      <w:r w:rsidR="00B14DB7" w:rsidRPr="00413BA8">
        <w:rPr>
          <w:rFonts w:ascii="Times New Roman" w:hAnsi="Times New Roman" w:cs="Times New Roman"/>
          <w:sz w:val="28"/>
          <w:szCs w:val="28"/>
        </w:rPr>
        <w:t>;</w:t>
      </w:r>
    </w:p>
    <w:p w14:paraId="2D1D3294" w14:textId="168C3C01" w:rsidR="00B43D34" w:rsidRPr="00413BA8" w:rsidRDefault="00EB6407" w:rsidP="00863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8625EF" w:rsidRPr="00413BA8">
        <w:rPr>
          <w:rFonts w:ascii="Times New Roman" w:hAnsi="Times New Roman" w:cs="Times New Roman"/>
          <w:b/>
          <w:bCs/>
          <w:sz w:val="28"/>
          <w:szCs w:val="28"/>
        </w:rPr>
        <w:t>ункциональное зонирование</w:t>
      </w:r>
      <w:r w:rsidR="00B14DB7" w:rsidRPr="00413BA8">
        <w:rPr>
          <w:rFonts w:ascii="Times New Roman" w:hAnsi="Times New Roman" w:cs="Times New Roman"/>
          <w:sz w:val="28"/>
          <w:szCs w:val="28"/>
        </w:rPr>
        <w:t xml:space="preserve"> – </w:t>
      </w:r>
      <w:r w:rsidR="008625EF" w:rsidRPr="00413BA8">
        <w:rPr>
          <w:rFonts w:ascii="Times New Roman" w:hAnsi="Times New Roman" w:cs="Times New Roman"/>
          <w:sz w:val="28"/>
          <w:szCs w:val="28"/>
        </w:rPr>
        <w:t xml:space="preserve">установление определенных зон, предусматривающее запрещение и (или) ограничение в пределах этих зон </w:t>
      </w:r>
      <w:r w:rsidR="00B14DB7" w:rsidRPr="00413BA8">
        <w:rPr>
          <w:rFonts w:ascii="Times New Roman" w:hAnsi="Times New Roman" w:cs="Times New Roman"/>
          <w:sz w:val="28"/>
          <w:szCs w:val="28"/>
        </w:rPr>
        <w:t xml:space="preserve">видов </w:t>
      </w:r>
      <w:r w:rsidR="008625EF" w:rsidRPr="00413BA8">
        <w:rPr>
          <w:rFonts w:ascii="Times New Roman" w:hAnsi="Times New Roman" w:cs="Times New Roman"/>
          <w:sz w:val="28"/>
          <w:szCs w:val="28"/>
        </w:rPr>
        <w:t>деятельности, отрицательно влияющ</w:t>
      </w:r>
      <w:r w:rsidR="00B14DB7" w:rsidRPr="00413BA8">
        <w:rPr>
          <w:rFonts w:ascii="Times New Roman" w:hAnsi="Times New Roman" w:cs="Times New Roman"/>
          <w:sz w:val="28"/>
          <w:szCs w:val="28"/>
        </w:rPr>
        <w:t>их</w:t>
      </w:r>
      <w:r w:rsidR="008625EF" w:rsidRPr="00413BA8">
        <w:rPr>
          <w:rFonts w:ascii="Times New Roman" w:hAnsi="Times New Roman" w:cs="Times New Roman"/>
          <w:sz w:val="28"/>
          <w:szCs w:val="28"/>
        </w:rPr>
        <w:t xml:space="preserve"> на состояние и восстановление экологических систем </w:t>
      </w:r>
      <w:r w:rsidR="007D199C" w:rsidRPr="00413BA8">
        <w:rPr>
          <w:rFonts w:ascii="Times New Roman" w:hAnsi="Times New Roman" w:cs="Times New Roman"/>
          <w:sz w:val="28"/>
          <w:szCs w:val="28"/>
        </w:rPr>
        <w:t xml:space="preserve">ООПТ </w:t>
      </w:r>
      <w:r w:rsidR="008625EF" w:rsidRPr="00413BA8">
        <w:rPr>
          <w:rFonts w:ascii="Times New Roman" w:hAnsi="Times New Roman" w:cs="Times New Roman"/>
          <w:sz w:val="28"/>
          <w:szCs w:val="28"/>
        </w:rPr>
        <w:t>и находящихся на них объектов государственного природно-заповедного фонда (Закон об ООПТ)</w:t>
      </w:r>
      <w:r w:rsidR="007D199C" w:rsidRPr="00413BA8">
        <w:rPr>
          <w:rFonts w:ascii="Times New Roman" w:hAnsi="Times New Roman" w:cs="Times New Roman"/>
          <w:sz w:val="28"/>
          <w:szCs w:val="28"/>
        </w:rPr>
        <w:t>;</w:t>
      </w:r>
    </w:p>
    <w:p w14:paraId="542A12CF" w14:textId="57EAD579" w:rsidR="00E44137" w:rsidRPr="00413BA8" w:rsidRDefault="00EB6407" w:rsidP="00863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E44137" w:rsidRPr="00413BA8">
        <w:rPr>
          <w:rFonts w:ascii="Times New Roman" w:hAnsi="Times New Roman" w:cs="Times New Roman"/>
          <w:b/>
          <w:bCs/>
          <w:sz w:val="28"/>
          <w:szCs w:val="28"/>
        </w:rPr>
        <w:t>кологический туризм на ООПТ</w:t>
      </w:r>
      <w:r w:rsidR="007D199C" w:rsidRPr="00413BA8">
        <w:rPr>
          <w:rFonts w:ascii="Times New Roman" w:hAnsi="Times New Roman" w:cs="Times New Roman"/>
          <w:sz w:val="28"/>
          <w:szCs w:val="28"/>
        </w:rPr>
        <w:t> </w:t>
      </w:r>
      <w:r w:rsidR="00E44137" w:rsidRPr="00413BA8">
        <w:rPr>
          <w:rFonts w:ascii="Times New Roman" w:hAnsi="Times New Roman" w:cs="Times New Roman"/>
          <w:sz w:val="28"/>
          <w:szCs w:val="28"/>
        </w:rPr>
        <w:t xml:space="preserve">– один из специализированных видов туристической деятельности, основной целью которого является ответственное путешествие в природные зоны, </w:t>
      </w:r>
      <w:r w:rsidR="00B92802" w:rsidRPr="00413BA8">
        <w:rPr>
          <w:rFonts w:ascii="Times New Roman" w:hAnsi="Times New Roman" w:cs="Times New Roman"/>
          <w:sz w:val="28"/>
          <w:szCs w:val="28"/>
        </w:rPr>
        <w:t xml:space="preserve">которое способствует </w:t>
      </w:r>
      <w:r w:rsidR="00E44137" w:rsidRPr="00413BA8">
        <w:rPr>
          <w:rFonts w:ascii="Times New Roman" w:hAnsi="Times New Roman" w:cs="Times New Roman"/>
          <w:sz w:val="28"/>
          <w:szCs w:val="28"/>
        </w:rPr>
        <w:t>сохране</w:t>
      </w:r>
      <w:r w:rsidR="00B92802" w:rsidRPr="00413BA8">
        <w:rPr>
          <w:rFonts w:ascii="Times New Roman" w:hAnsi="Times New Roman" w:cs="Times New Roman"/>
          <w:sz w:val="28"/>
          <w:szCs w:val="28"/>
        </w:rPr>
        <w:t>нию</w:t>
      </w:r>
      <w:r w:rsidR="00E44137" w:rsidRPr="00413BA8">
        <w:rPr>
          <w:rFonts w:ascii="Times New Roman" w:hAnsi="Times New Roman" w:cs="Times New Roman"/>
          <w:sz w:val="28"/>
          <w:szCs w:val="28"/>
        </w:rPr>
        <w:t xml:space="preserve"> окружающ</w:t>
      </w:r>
      <w:r w:rsidR="00B92802" w:rsidRPr="00413BA8">
        <w:rPr>
          <w:rFonts w:ascii="Times New Roman" w:hAnsi="Times New Roman" w:cs="Times New Roman"/>
          <w:sz w:val="28"/>
          <w:szCs w:val="28"/>
        </w:rPr>
        <w:t>ей</w:t>
      </w:r>
      <w:r w:rsidR="00E44137" w:rsidRPr="00413BA8">
        <w:rPr>
          <w:rFonts w:ascii="Times New Roman" w:hAnsi="Times New Roman" w:cs="Times New Roman"/>
          <w:sz w:val="28"/>
          <w:szCs w:val="28"/>
        </w:rPr>
        <w:t xml:space="preserve"> сред</w:t>
      </w:r>
      <w:r w:rsidR="00B92802" w:rsidRPr="00413BA8">
        <w:rPr>
          <w:rFonts w:ascii="Times New Roman" w:hAnsi="Times New Roman" w:cs="Times New Roman"/>
          <w:sz w:val="28"/>
          <w:szCs w:val="28"/>
        </w:rPr>
        <w:t>ы</w:t>
      </w:r>
      <w:r w:rsidR="00E44137" w:rsidRPr="00413BA8">
        <w:rPr>
          <w:rFonts w:ascii="Times New Roman" w:hAnsi="Times New Roman" w:cs="Times New Roman"/>
          <w:sz w:val="28"/>
          <w:szCs w:val="28"/>
        </w:rPr>
        <w:t xml:space="preserve"> и поддерживае</w:t>
      </w:r>
      <w:r w:rsidR="00B92802" w:rsidRPr="00413BA8">
        <w:rPr>
          <w:rFonts w:ascii="Times New Roman" w:hAnsi="Times New Roman" w:cs="Times New Roman"/>
          <w:sz w:val="28"/>
          <w:szCs w:val="28"/>
        </w:rPr>
        <w:t>т</w:t>
      </w:r>
      <w:r w:rsidR="00E44137" w:rsidRPr="00413BA8">
        <w:rPr>
          <w:rFonts w:ascii="Times New Roman" w:hAnsi="Times New Roman" w:cs="Times New Roman"/>
          <w:sz w:val="28"/>
          <w:szCs w:val="28"/>
        </w:rPr>
        <w:t xml:space="preserve"> благосостояние местных жителей (Порядок посещения ООПТ).</w:t>
      </w:r>
    </w:p>
    <w:p w14:paraId="6D206E22" w14:textId="77777777" w:rsidR="008C4970" w:rsidRPr="00413BA8" w:rsidRDefault="008C4970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2DED84" w14:textId="1B4667D2" w:rsidR="008C4970" w:rsidRPr="00413BA8" w:rsidRDefault="00632C89" w:rsidP="004C31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3BA8">
        <w:rPr>
          <w:rFonts w:ascii="Times New Roman" w:hAnsi="Times New Roman" w:cs="Times New Roman"/>
          <w:b/>
          <w:sz w:val="28"/>
          <w:szCs w:val="28"/>
        </w:rPr>
        <w:t>3.  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</w:t>
      </w:r>
      <w:r w:rsidR="007B6678" w:rsidRPr="00413BA8">
        <w:rPr>
          <w:rFonts w:ascii="Times New Roman" w:hAnsi="Times New Roman" w:cs="Times New Roman"/>
          <w:b/>
          <w:bCs/>
          <w:sz w:val="28"/>
          <w:szCs w:val="28"/>
        </w:rPr>
        <w:t>туристско-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>рекреационной емкости</w:t>
      </w:r>
      <w:r w:rsidR="00820707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4756" w:rsidRPr="00413BA8">
        <w:rPr>
          <w:rFonts w:ascii="Times New Roman" w:hAnsi="Times New Roman" w:cs="Times New Roman"/>
          <w:b/>
          <w:bCs/>
          <w:sz w:val="28"/>
          <w:szCs w:val="28"/>
        </w:rPr>
        <w:t>ООПТ</w:t>
      </w:r>
    </w:p>
    <w:p w14:paraId="4CFD8871" w14:textId="7BD8FB8A" w:rsidR="00923603" w:rsidRPr="00413BA8" w:rsidRDefault="007B6678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Туристско-р</w:t>
      </w:r>
      <w:r w:rsidR="005B604B" w:rsidRPr="00413BA8">
        <w:rPr>
          <w:rFonts w:ascii="Times New Roman" w:hAnsi="Times New Roman" w:cs="Times New Roman"/>
          <w:sz w:val="28"/>
          <w:szCs w:val="28"/>
        </w:rPr>
        <w:t xml:space="preserve">екреационная емкость ООПТ определяется по следующим </w:t>
      </w:r>
      <w:r w:rsidR="00A945D1" w:rsidRPr="00413BA8">
        <w:rPr>
          <w:rFonts w:ascii="Times New Roman" w:hAnsi="Times New Roman" w:cs="Times New Roman"/>
          <w:sz w:val="28"/>
          <w:szCs w:val="28"/>
        </w:rPr>
        <w:t>трем</w:t>
      </w:r>
      <w:r w:rsidR="005B604B"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F36DA4" w:rsidRPr="00413BA8">
        <w:rPr>
          <w:rFonts w:ascii="Times New Roman" w:hAnsi="Times New Roman" w:cs="Times New Roman"/>
          <w:sz w:val="28"/>
          <w:szCs w:val="28"/>
        </w:rPr>
        <w:t>категориям</w:t>
      </w:r>
      <w:r w:rsidR="00751D44"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6667C6" w:rsidRPr="00413BA8">
        <w:rPr>
          <w:rFonts w:ascii="Times New Roman" w:hAnsi="Times New Roman" w:cs="Times New Roman"/>
          <w:sz w:val="28"/>
          <w:szCs w:val="28"/>
        </w:rPr>
        <w:t xml:space="preserve">туристических </w:t>
      </w:r>
      <w:r w:rsidR="00751D44" w:rsidRPr="00413BA8">
        <w:rPr>
          <w:rFonts w:ascii="Times New Roman" w:hAnsi="Times New Roman" w:cs="Times New Roman"/>
          <w:sz w:val="28"/>
          <w:szCs w:val="28"/>
        </w:rPr>
        <w:t>объектов</w:t>
      </w:r>
      <w:r w:rsidR="005B604B" w:rsidRPr="00413BA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682653" w14:textId="2BCDEC30" w:rsidR="008625EF" w:rsidRPr="00413BA8" w:rsidRDefault="00863BB3" w:rsidP="00863BB3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ab/>
        <w:t>1).  </w:t>
      </w:r>
      <w:r w:rsidR="00CD2FCE" w:rsidRPr="00413BA8">
        <w:rPr>
          <w:rFonts w:ascii="Times New Roman" w:hAnsi="Times New Roman" w:cs="Times New Roman"/>
          <w:sz w:val="28"/>
          <w:szCs w:val="28"/>
        </w:rPr>
        <w:t>Э</w:t>
      </w:r>
      <w:r w:rsidR="005B604B" w:rsidRPr="00413BA8">
        <w:rPr>
          <w:rFonts w:ascii="Times New Roman" w:hAnsi="Times New Roman" w:cs="Times New Roman"/>
          <w:sz w:val="28"/>
          <w:szCs w:val="28"/>
        </w:rPr>
        <w:t>кологически</w:t>
      </w:r>
      <w:r w:rsidR="007B6678" w:rsidRPr="00413BA8">
        <w:rPr>
          <w:rFonts w:ascii="Times New Roman" w:hAnsi="Times New Roman" w:cs="Times New Roman"/>
          <w:sz w:val="28"/>
          <w:szCs w:val="28"/>
        </w:rPr>
        <w:t>е</w:t>
      </w:r>
      <w:r w:rsidR="005B604B"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7B6678" w:rsidRPr="00413BA8">
        <w:rPr>
          <w:rFonts w:ascii="Times New Roman" w:hAnsi="Times New Roman" w:cs="Times New Roman"/>
          <w:sz w:val="28"/>
          <w:szCs w:val="28"/>
        </w:rPr>
        <w:t xml:space="preserve">маршруты </w:t>
      </w:r>
      <w:r w:rsidR="005B604B" w:rsidRPr="00413BA8">
        <w:rPr>
          <w:rFonts w:ascii="Times New Roman" w:hAnsi="Times New Roman" w:cs="Times New Roman"/>
          <w:sz w:val="28"/>
          <w:szCs w:val="28"/>
        </w:rPr>
        <w:t>(конные, пешие</w:t>
      </w:r>
      <w:r w:rsidR="00EF1645">
        <w:rPr>
          <w:rFonts w:ascii="Times New Roman" w:hAnsi="Times New Roman" w:cs="Times New Roman"/>
          <w:sz w:val="28"/>
          <w:szCs w:val="28"/>
        </w:rPr>
        <w:t xml:space="preserve"> и</w:t>
      </w:r>
      <w:r w:rsidR="00241EE8" w:rsidRPr="00413BA8">
        <w:rPr>
          <w:rFonts w:ascii="Times New Roman" w:hAnsi="Times New Roman" w:cs="Times New Roman"/>
          <w:sz w:val="28"/>
          <w:szCs w:val="28"/>
        </w:rPr>
        <w:t xml:space="preserve"> др</w:t>
      </w:r>
      <w:r w:rsidR="00EF1645">
        <w:rPr>
          <w:rFonts w:ascii="Times New Roman" w:hAnsi="Times New Roman" w:cs="Times New Roman"/>
          <w:sz w:val="28"/>
          <w:szCs w:val="28"/>
        </w:rPr>
        <w:t>.</w:t>
      </w:r>
      <w:r w:rsidR="005B604B" w:rsidRPr="00413BA8">
        <w:rPr>
          <w:rFonts w:ascii="Times New Roman" w:hAnsi="Times New Roman" w:cs="Times New Roman"/>
          <w:sz w:val="28"/>
          <w:szCs w:val="28"/>
        </w:rPr>
        <w:t>)</w:t>
      </w:r>
      <w:r w:rsidR="008625EF" w:rsidRPr="00413BA8">
        <w:rPr>
          <w:rFonts w:ascii="Times New Roman" w:hAnsi="Times New Roman" w:cs="Times New Roman"/>
          <w:sz w:val="28"/>
          <w:szCs w:val="28"/>
        </w:rPr>
        <w:t>;</w:t>
      </w:r>
    </w:p>
    <w:p w14:paraId="77931EBB" w14:textId="506E0400" w:rsidR="008625EF" w:rsidRPr="00413BA8" w:rsidRDefault="00863BB3" w:rsidP="00863BB3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ab/>
        <w:t>2).  </w:t>
      </w:r>
      <w:r w:rsidR="00D013D0" w:rsidRPr="00413BA8">
        <w:rPr>
          <w:rFonts w:ascii="Times New Roman" w:hAnsi="Times New Roman" w:cs="Times New Roman"/>
          <w:sz w:val="28"/>
          <w:szCs w:val="28"/>
        </w:rPr>
        <w:t>Зон</w:t>
      </w:r>
      <w:r w:rsidR="007B6678" w:rsidRPr="00413BA8">
        <w:rPr>
          <w:rFonts w:ascii="Times New Roman" w:hAnsi="Times New Roman" w:cs="Times New Roman"/>
          <w:sz w:val="28"/>
          <w:szCs w:val="28"/>
        </w:rPr>
        <w:t>ы</w:t>
      </w:r>
      <w:r w:rsidR="00D013D0"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5B604B" w:rsidRPr="00413BA8">
        <w:rPr>
          <w:rFonts w:ascii="Times New Roman" w:hAnsi="Times New Roman" w:cs="Times New Roman"/>
          <w:sz w:val="28"/>
          <w:szCs w:val="28"/>
        </w:rPr>
        <w:t xml:space="preserve">отдыха (открытые места отдыха, места разбивки юрт, </w:t>
      </w:r>
      <w:r w:rsidR="0015432B" w:rsidRPr="00413BA8">
        <w:rPr>
          <w:rFonts w:ascii="Times New Roman" w:hAnsi="Times New Roman" w:cs="Times New Roman"/>
          <w:sz w:val="28"/>
          <w:szCs w:val="28"/>
        </w:rPr>
        <w:t>места р</w:t>
      </w:r>
      <w:r w:rsidR="007B6678" w:rsidRPr="00413BA8">
        <w:rPr>
          <w:rFonts w:ascii="Times New Roman" w:hAnsi="Times New Roman" w:cs="Times New Roman"/>
          <w:sz w:val="28"/>
          <w:szCs w:val="28"/>
        </w:rPr>
        <w:t>азмещени</w:t>
      </w:r>
      <w:r w:rsidR="0015432B" w:rsidRPr="00413BA8">
        <w:rPr>
          <w:rFonts w:ascii="Times New Roman" w:hAnsi="Times New Roman" w:cs="Times New Roman"/>
          <w:sz w:val="28"/>
          <w:szCs w:val="28"/>
        </w:rPr>
        <w:t>я</w:t>
      </w:r>
      <w:r w:rsidR="007B6678" w:rsidRPr="00413BA8">
        <w:rPr>
          <w:rFonts w:ascii="Times New Roman" w:hAnsi="Times New Roman" w:cs="Times New Roman"/>
          <w:sz w:val="28"/>
          <w:szCs w:val="28"/>
        </w:rPr>
        <w:t xml:space="preserve"> сооружени</w:t>
      </w:r>
      <w:r w:rsidR="0015432B" w:rsidRPr="00413BA8">
        <w:rPr>
          <w:rFonts w:ascii="Times New Roman" w:hAnsi="Times New Roman" w:cs="Times New Roman"/>
          <w:sz w:val="28"/>
          <w:szCs w:val="28"/>
        </w:rPr>
        <w:t>й</w:t>
      </w:r>
      <w:r w:rsidR="007B6678" w:rsidRPr="00413BA8">
        <w:rPr>
          <w:rFonts w:ascii="Times New Roman" w:hAnsi="Times New Roman" w:cs="Times New Roman"/>
          <w:sz w:val="28"/>
          <w:szCs w:val="28"/>
        </w:rPr>
        <w:t xml:space="preserve"> легкой конструкции для развития туристско-рекреационной деятельности </w:t>
      </w:r>
      <w:r w:rsidR="005B604B" w:rsidRPr="00413BA8">
        <w:rPr>
          <w:rFonts w:ascii="Times New Roman" w:hAnsi="Times New Roman" w:cs="Times New Roman"/>
          <w:sz w:val="28"/>
          <w:szCs w:val="28"/>
        </w:rPr>
        <w:t>и прочее)</w:t>
      </w:r>
      <w:r w:rsidR="0039620B" w:rsidRPr="00413BA8">
        <w:rPr>
          <w:rFonts w:ascii="Times New Roman" w:hAnsi="Times New Roman" w:cs="Times New Roman"/>
          <w:sz w:val="28"/>
          <w:szCs w:val="28"/>
        </w:rPr>
        <w:t>;</w:t>
      </w:r>
    </w:p>
    <w:p w14:paraId="620EF14E" w14:textId="77777777" w:rsidR="00923603" w:rsidRDefault="00863BB3" w:rsidP="00863BB3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ab/>
        <w:t>3).  </w:t>
      </w:r>
      <w:r w:rsidR="00D013D0" w:rsidRPr="00413BA8">
        <w:rPr>
          <w:rFonts w:ascii="Times New Roman" w:hAnsi="Times New Roman" w:cs="Times New Roman"/>
          <w:sz w:val="28"/>
          <w:szCs w:val="28"/>
        </w:rPr>
        <w:t xml:space="preserve">Зона отдыха </w:t>
      </w:r>
      <w:r w:rsidR="00AA1D1F" w:rsidRPr="00413BA8">
        <w:rPr>
          <w:rFonts w:ascii="Times New Roman" w:hAnsi="Times New Roman" w:cs="Times New Roman"/>
          <w:sz w:val="28"/>
          <w:szCs w:val="28"/>
        </w:rPr>
        <w:t>вдоль береговой линии</w:t>
      </w:r>
      <w:r w:rsidR="008625EF" w:rsidRPr="00413BA8">
        <w:rPr>
          <w:rFonts w:ascii="Times New Roman" w:hAnsi="Times New Roman" w:cs="Times New Roman"/>
          <w:sz w:val="28"/>
          <w:szCs w:val="28"/>
        </w:rPr>
        <w:t>.</w:t>
      </w:r>
    </w:p>
    <w:p w14:paraId="04E114F3" w14:textId="77777777" w:rsidR="00AE3964" w:rsidRDefault="00AE3964" w:rsidP="00863BB3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3784378" w14:textId="2F2DFCF7" w:rsidR="00AE3964" w:rsidRPr="00413BA8" w:rsidRDefault="00AE3964" w:rsidP="00AE39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 xml:space="preserve">Для определения туристско-рекреационной емкости сначала необходимо разработать карту </w:t>
      </w:r>
      <w:r w:rsidRPr="00413BA8">
        <w:rPr>
          <w:rFonts w:ascii="Times New Roman" w:hAnsi="Times New Roman" w:cs="Times New Roman"/>
          <w:b/>
          <w:bCs/>
          <w:sz w:val="28"/>
          <w:szCs w:val="28"/>
        </w:rPr>
        <w:t>туристических объектов</w:t>
      </w:r>
      <w:r w:rsidRPr="00413BA8">
        <w:rPr>
          <w:rFonts w:ascii="Times New Roman" w:hAnsi="Times New Roman" w:cs="Times New Roman"/>
          <w:sz w:val="28"/>
          <w:szCs w:val="28"/>
        </w:rPr>
        <w:t xml:space="preserve"> и экологических маршрутов в пределах ООПТ. Емкость определяется на каждый объект отдельно в сутки и за сезон.</w:t>
      </w:r>
    </w:p>
    <w:p w14:paraId="724C2376" w14:textId="77777777" w:rsidR="009A0531" w:rsidRPr="00413BA8" w:rsidRDefault="009A0531" w:rsidP="00863BB3">
      <w:pPr>
        <w:pStyle w:val="af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6C4F88C" w14:textId="556011DA" w:rsidR="00F14756" w:rsidRPr="00413BA8" w:rsidRDefault="00F14756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 xml:space="preserve">Туристско-рекреационная емкость ООПТ определяется по сумме </w:t>
      </w:r>
      <w:r w:rsidR="0030342D" w:rsidRPr="00641A55">
        <w:rPr>
          <w:rFonts w:ascii="Times New Roman" w:hAnsi="Times New Roman" w:cs="Times New Roman"/>
          <w:sz w:val="28"/>
          <w:szCs w:val="28"/>
        </w:rPr>
        <w:t xml:space="preserve">емкостей </w:t>
      </w:r>
      <w:r w:rsidR="008468C5" w:rsidRPr="00641A55">
        <w:rPr>
          <w:rFonts w:ascii="Times New Roman" w:hAnsi="Times New Roman" w:cs="Times New Roman"/>
          <w:sz w:val="28"/>
          <w:szCs w:val="28"/>
        </w:rPr>
        <w:t>туристических объектов (человек/сутки или сезон)</w:t>
      </w:r>
      <w:r w:rsidR="00EF1645">
        <w:rPr>
          <w:rFonts w:ascii="Times New Roman" w:hAnsi="Times New Roman" w:cs="Times New Roman"/>
          <w:sz w:val="28"/>
          <w:szCs w:val="28"/>
        </w:rPr>
        <w:t>.</w:t>
      </w:r>
    </w:p>
    <w:p w14:paraId="5D80019A" w14:textId="77777777" w:rsidR="009A0531" w:rsidRPr="00413BA8" w:rsidRDefault="009A0531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CA5C9F" w14:textId="77777777" w:rsidR="008C4970" w:rsidRPr="00413BA8" w:rsidRDefault="005B604B" w:rsidP="004C318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252167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</w:t>
      </w:r>
      <w:r w:rsidRPr="00413BA8">
        <w:rPr>
          <w:rFonts w:ascii="Times New Roman" w:hAnsi="Times New Roman" w:cs="Times New Roman"/>
          <w:b/>
          <w:bCs/>
          <w:sz w:val="28"/>
          <w:szCs w:val="28"/>
        </w:rPr>
        <w:t>базовой рекреационной емкости</w:t>
      </w:r>
    </w:p>
    <w:p w14:paraId="784FF3E9" w14:textId="61BCE3F0" w:rsidR="008C4970" w:rsidRPr="00413BA8" w:rsidRDefault="005B604B" w:rsidP="00C44368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 xml:space="preserve">Первым шагом при </w:t>
      </w:r>
      <w:r w:rsidR="002F2448" w:rsidRPr="00413BA8">
        <w:rPr>
          <w:rFonts w:ascii="Times New Roman" w:hAnsi="Times New Roman" w:cs="Times New Roman"/>
          <w:sz w:val="28"/>
          <w:szCs w:val="28"/>
        </w:rPr>
        <w:t xml:space="preserve">определении </w:t>
      </w:r>
      <w:r w:rsidR="004770E3" w:rsidRPr="00413BA8">
        <w:rPr>
          <w:rFonts w:ascii="Times New Roman" w:hAnsi="Times New Roman" w:cs="Times New Roman"/>
          <w:sz w:val="28"/>
          <w:szCs w:val="28"/>
        </w:rPr>
        <w:t>туристско-</w:t>
      </w:r>
      <w:r w:rsidR="002F2448" w:rsidRPr="00413BA8">
        <w:rPr>
          <w:rFonts w:ascii="Times New Roman" w:hAnsi="Times New Roman" w:cs="Times New Roman"/>
          <w:sz w:val="28"/>
          <w:szCs w:val="28"/>
        </w:rPr>
        <w:t xml:space="preserve">рекреационной </w:t>
      </w:r>
      <w:r w:rsidRPr="00413BA8">
        <w:rPr>
          <w:rFonts w:ascii="Times New Roman" w:hAnsi="Times New Roman" w:cs="Times New Roman"/>
          <w:sz w:val="28"/>
          <w:szCs w:val="28"/>
        </w:rPr>
        <w:t xml:space="preserve">емкости нужно посчитать базовую рекреационную емкость </w:t>
      </w:r>
    </w:p>
    <w:p w14:paraId="2E4D1BAB" w14:textId="77777777" w:rsidR="009A0531" w:rsidRPr="00413BA8" w:rsidRDefault="009A0531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F2B49DC" w14:textId="77777777" w:rsidR="008C4970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Базовая рекреационная емкость определяется для каждой категории объект</w:t>
      </w:r>
      <w:r w:rsidR="00751D44" w:rsidRPr="00413BA8">
        <w:rPr>
          <w:rFonts w:ascii="Times New Roman" w:hAnsi="Times New Roman" w:cs="Times New Roman"/>
          <w:sz w:val="28"/>
          <w:szCs w:val="28"/>
        </w:rPr>
        <w:t>ов</w:t>
      </w:r>
      <w:r w:rsidRPr="00413BA8">
        <w:rPr>
          <w:rFonts w:ascii="Times New Roman" w:hAnsi="Times New Roman" w:cs="Times New Roman"/>
          <w:sz w:val="28"/>
          <w:szCs w:val="28"/>
        </w:rPr>
        <w:t xml:space="preserve"> по разным формулам:</w:t>
      </w:r>
    </w:p>
    <w:p w14:paraId="1ABD557D" w14:textId="77777777" w:rsidR="008C4970" w:rsidRPr="00413BA8" w:rsidRDefault="000174C0" w:rsidP="004C318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13BA8">
        <w:rPr>
          <w:rFonts w:ascii="Times New Roman" w:hAnsi="Times New Roman" w:cs="Times New Roman"/>
          <w:b/>
          <w:bCs/>
          <w:sz w:val="28"/>
          <w:szCs w:val="28"/>
          <w:lang w:val="ky-KG"/>
        </w:rPr>
        <w:lastRenderedPageBreak/>
        <w:t>3.1.1.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базовой </w:t>
      </w:r>
      <w:r w:rsidR="00751D44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рекреационной 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емкости экологических </w:t>
      </w:r>
      <w:r w:rsidR="0039620B" w:rsidRPr="00413BA8">
        <w:rPr>
          <w:rFonts w:ascii="Times New Roman" w:hAnsi="Times New Roman" w:cs="Times New Roman"/>
          <w:b/>
          <w:bCs/>
          <w:sz w:val="28"/>
          <w:szCs w:val="28"/>
        </w:rPr>
        <w:t>маршрутов (</w:t>
      </w:r>
      <w:proofErr w:type="spellStart"/>
      <w:r w:rsidR="0039620B" w:rsidRPr="00413BA8">
        <w:rPr>
          <w:rFonts w:ascii="Times New Roman" w:hAnsi="Times New Roman" w:cs="Times New Roman"/>
          <w:b/>
          <w:bCs/>
          <w:sz w:val="28"/>
          <w:szCs w:val="28"/>
        </w:rPr>
        <w:t>экотроп</w:t>
      </w:r>
      <w:proofErr w:type="spellEnd"/>
      <w:r w:rsidR="0039620B" w:rsidRPr="00413BA8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6C856AB5" w14:textId="77777777" w:rsidR="008C4970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Для вычисления базовой рекреационной ёмкости маршрутов на ООПТ необходимо знать следующие параметры</w:t>
      </w:r>
      <w:r w:rsidR="00F12DA7" w:rsidRPr="00413BA8">
        <w:rPr>
          <w:rFonts w:ascii="Times New Roman" w:hAnsi="Times New Roman" w:cs="Times New Roman"/>
          <w:sz w:val="28"/>
          <w:szCs w:val="28"/>
        </w:rPr>
        <w:t xml:space="preserve"> (таблица </w:t>
      </w:r>
      <w:r w:rsidR="0039620B" w:rsidRPr="00413BA8">
        <w:rPr>
          <w:rFonts w:ascii="Times New Roman" w:hAnsi="Times New Roman" w:cs="Times New Roman"/>
          <w:sz w:val="28"/>
          <w:szCs w:val="28"/>
        </w:rPr>
        <w:t>1)</w:t>
      </w:r>
      <w:r w:rsidR="00C44368" w:rsidRPr="00413BA8">
        <w:rPr>
          <w:rFonts w:ascii="Times New Roman" w:hAnsi="Times New Roman" w:cs="Times New Roman"/>
          <w:sz w:val="28"/>
          <w:szCs w:val="28"/>
        </w:rPr>
        <w:t>.</w:t>
      </w:r>
    </w:p>
    <w:p w14:paraId="555B9AD6" w14:textId="77777777" w:rsidR="00C44368" w:rsidRPr="00413BA8" w:rsidRDefault="00C44368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4FF1F6" w14:textId="77777777" w:rsidR="008C4970" w:rsidRPr="00413BA8" w:rsidRDefault="00E070C2" w:rsidP="00863B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413BA8">
        <w:rPr>
          <w:rFonts w:ascii="Times New Roman" w:eastAsia="Times New Roman" w:hAnsi="Times New Roman" w:cs="Times New Roman"/>
          <w:b/>
          <w:sz w:val="28"/>
        </w:rPr>
        <w:t>Таблица </w:t>
      </w:r>
      <w:r w:rsidR="005B604B" w:rsidRPr="00413BA8">
        <w:rPr>
          <w:rFonts w:ascii="Times New Roman" w:eastAsia="Times New Roman" w:hAnsi="Times New Roman" w:cs="Times New Roman"/>
          <w:b/>
          <w:sz w:val="28"/>
        </w:rPr>
        <w:t xml:space="preserve">1. Необходимые постоянные параметры для вычисления </w:t>
      </w:r>
      <w:r w:rsidRPr="00413BA8">
        <w:rPr>
          <w:rFonts w:ascii="Times New Roman" w:eastAsia="Times New Roman" w:hAnsi="Times New Roman" w:cs="Times New Roman"/>
          <w:b/>
          <w:sz w:val="28"/>
        </w:rPr>
        <w:t xml:space="preserve">базовой рекреационной емкости </w:t>
      </w:r>
      <w:r w:rsidR="005B604B" w:rsidRPr="00413BA8">
        <w:rPr>
          <w:rFonts w:ascii="Times New Roman" w:eastAsia="Times New Roman" w:hAnsi="Times New Roman" w:cs="Times New Roman"/>
          <w:b/>
          <w:sz w:val="28"/>
        </w:rPr>
        <w:t xml:space="preserve">экологического туристического маршрута </w:t>
      </w:r>
    </w:p>
    <w:p w14:paraId="34024BA0" w14:textId="77777777" w:rsidR="00E070C2" w:rsidRPr="00413BA8" w:rsidRDefault="00E070C2" w:rsidP="00863B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1276"/>
        <w:gridCol w:w="1275"/>
        <w:gridCol w:w="2433"/>
      </w:tblGrid>
      <w:tr w:rsidR="00413BA8" w:rsidRPr="00413BA8" w14:paraId="6FBC0023" w14:textId="77777777" w:rsidTr="009A0531">
        <w:tc>
          <w:tcPr>
            <w:tcW w:w="534" w:type="dxa"/>
          </w:tcPr>
          <w:p w14:paraId="571C0A1F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09" w:type="dxa"/>
          </w:tcPr>
          <w:p w14:paraId="69BD2EA9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Показатель </w:t>
            </w:r>
          </w:p>
        </w:tc>
        <w:tc>
          <w:tcPr>
            <w:tcW w:w="1418" w:type="dxa"/>
          </w:tcPr>
          <w:p w14:paraId="19B3FCB6" w14:textId="77777777" w:rsidR="008C4970" w:rsidRPr="00413BA8" w:rsidRDefault="00E070C2" w:rsidP="00863BB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Обозначение </w:t>
            </w:r>
            <w:r w:rsidR="00A945D1" w:rsidRPr="00413B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 </w:t>
            </w:r>
            <w:r w:rsidR="005B604B" w:rsidRPr="00413B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формул</w:t>
            </w:r>
            <w:r w:rsidR="00A945D1" w:rsidRPr="00413B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1276" w:type="dxa"/>
          </w:tcPr>
          <w:p w14:paraId="28F29A80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1275" w:type="dxa"/>
          </w:tcPr>
          <w:p w14:paraId="7E1DE5CE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Значение показателя </w:t>
            </w:r>
          </w:p>
        </w:tc>
        <w:tc>
          <w:tcPr>
            <w:tcW w:w="2433" w:type="dxa"/>
          </w:tcPr>
          <w:p w14:paraId="5C0610B6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Примечание </w:t>
            </w:r>
          </w:p>
        </w:tc>
      </w:tr>
      <w:tr w:rsidR="00413BA8" w:rsidRPr="00413BA8" w14:paraId="20EDE4B5" w14:textId="77777777" w:rsidTr="009A0531">
        <w:trPr>
          <w:trHeight w:val="416"/>
        </w:trPr>
        <w:tc>
          <w:tcPr>
            <w:tcW w:w="534" w:type="dxa"/>
          </w:tcPr>
          <w:p w14:paraId="1A5E3FBE" w14:textId="77777777" w:rsidR="008C4970" w:rsidRPr="00413BA8" w:rsidRDefault="0039620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14:paraId="2CC02DC6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Суточная доступность </w:t>
            </w:r>
            <w:r w:rsidR="00D76622" w:rsidRPr="00413BA8">
              <w:rPr>
                <w:rFonts w:ascii="Times New Roman" w:hAnsi="Times New Roman" w:cs="Times New Roman"/>
                <w:sz w:val="20"/>
                <w:szCs w:val="20"/>
              </w:rPr>
              <w:t>маршрута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для посетителей </w:t>
            </w:r>
          </w:p>
        </w:tc>
        <w:tc>
          <w:tcPr>
            <w:tcW w:w="1418" w:type="dxa"/>
          </w:tcPr>
          <w:p w14:paraId="63A8BEEC" w14:textId="77777777" w:rsidR="008C4970" w:rsidRPr="00413BA8" w:rsidRDefault="00E44137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BA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d</w:t>
            </w:r>
          </w:p>
        </w:tc>
        <w:tc>
          <w:tcPr>
            <w:tcW w:w="1276" w:type="dxa"/>
          </w:tcPr>
          <w:p w14:paraId="5BB15433" w14:textId="77777777" w:rsidR="008C4970" w:rsidRPr="00413BA8" w:rsidRDefault="00E070C2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604B" w:rsidRPr="00413BA8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1275" w:type="dxa"/>
          </w:tcPr>
          <w:p w14:paraId="3CF81B05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</w:tcPr>
          <w:p w14:paraId="15315746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Время работы ООПТ с учетом перерыва на обед </w:t>
            </w:r>
          </w:p>
        </w:tc>
      </w:tr>
      <w:tr w:rsidR="00413BA8" w:rsidRPr="00413BA8" w14:paraId="237D3A08" w14:textId="77777777" w:rsidTr="009A0531">
        <w:tc>
          <w:tcPr>
            <w:tcW w:w="534" w:type="dxa"/>
          </w:tcPr>
          <w:p w14:paraId="407957B1" w14:textId="404677F9" w:rsidR="008C4970" w:rsidRPr="00413BA8" w:rsidRDefault="007803DD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0A25F1C7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дней в сезоне, когда </w:t>
            </w:r>
            <w:r w:rsidR="00D76622" w:rsidRPr="00413BA8">
              <w:rPr>
                <w:rFonts w:ascii="Times New Roman" w:hAnsi="Times New Roman" w:cs="Times New Roman"/>
                <w:sz w:val="20"/>
                <w:szCs w:val="20"/>
              </w:rPr>
              <w:t>маршрут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доступ</w:t>
            </w:r>
            <w:r w:rsidR="00E070C2" w:rsidRPr="00413B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н для туристов </w:t>
            </w:r>
          </w:p>
        </w:tc>
        <w:tc>
          <w:tcPr>
            <w:tcW w:w="1418" w:type="dxa"/>
          </w:tcPr>
          <w:p w14:paraId="6CB915EA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Tсезон</w:t>
            </w:r>
            <w:proofErr w:type="spellEnd"/>
          </w:p>
        </w:tc>
        <w:tc>
          <w:tcPr>
            <w:tcW w:w="1276" w:type="dxa"/>
          </w:tcPr>
          <w:p w14:paraId="138A9BCF" w14:textId="77777777" w:rsidR="008C4970" w:rsidRPr="00413BA8" w:rsidRDefault="00E070C2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B604B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ней </w:t>
            </w:r>
          </w:p>
        </w:tc>
        <w:tc>
          <w:tcPr>
            <w:tcW w:w="1275" w:type="dxa"/>
          </w:tcPr>
          <w:p w14:paraId="478819F5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</w:tcPr>
          <w:p w14:paraId="4B58A9F7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28C6B026" w14:textId="77777777" w:rsidTr="009A0531">
        <w:tc>
          <w:tcPr>
            <w:tcW w:w="534" w:type="dxa"/>
          </w:tcPr>
          <w:p w14:paraId="1627FB75" w14:textId="332F3821" w:rsidR="008C4970" w:rsidRPr="00413BA8" w:rsidRDefault="007803DD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14:paraId="16E673F9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Продолжительность (</w:t>
            </w:r>
            <w:r w:rsidR="00E070C2" w:rsidRPr="00413BA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оличество часов/дней, необходимых для прохождения </w:t>
            </w:r>
            <w:r w:rsidR="00D76622" w:rsidRPr="00413BA8">
              <w:rPr>
                <w:rFonts w:ascii="Times New Roman" w:hAnsi="Times New Roman" w:cs="Times New Roman"/>
                <w:sz w:val="20"/>
                <w:szCs w:val="20"/>
              </w:rPr>
              <w:t>маршрута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418" w:type="dxa"/>
          </w:tcPr>
          <w:p w14:paraId="21FBE157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BA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L</w:t>
            </w:r>
          </w:p>
        </w:tc>
        <w:tc>
          <w:tcPr>
            <w:tcW w:w="1276" w:type="dxa"/>
          </w:tcPr>
          <w:p w14:paraId="57007DD4" w14:textId="77777777" w:rsidR="008C4970" w:rsidRPr="00413BA8" w:rsidRDefault="00E070C2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B604B" w:rsidRPr="00413BA8">
              <w:rPr>
                <w:rFonts w:ascii="Times New Roman" w:hAnsi="Times New Roman" w:cs="Times New Roman"/>
                <w:sz w:val="20"/>
                <w:szCs w:val="20"/>
              </w:rPr>
              <w:t>ней</w:t>
            </w:r>
          </w:p>
        </w:tc>
        <w:tc>
          <w:tcPr>
            <w:tcW w:w="1275" w:type="dxa"/>
          </w:tcPr>
          <w:p w14:paraId="48E802D6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</w:tcPr>
          <w:p w14:paraId="07C196E6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Например: для прохождения </w:t>
            </w:r>
            <w:r w:rsidR="00D76622" w:rsidRPr="00413BA8">
              <w:rPr>
                <w:rFonts w:ascii="Times New Roman" w:hAnsi="Times New Roman" w:cs="Times New Roman"/>
                <w:sz w:val="20"/>
                <w:szCs w:val="20"/>
              </w:rPr>
              <w:t>маршрута</w:t>
            </w:r>
            <w:r w:rsidR="00E070C2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1 день или 5 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дней </w:t>
            </w:r>
          </w:p>
        </w:tc>
      </w:tr>
      <w:tr w:rsidR="00413BA8" w:rsidRPr="00413BA8" w14:paraId="2736AEC2" w14:textId="77777777" w:rsidTr="009A0531">
        <w:tc>
          <w:tcPr>
            <w:tcW w:w="534" w:type="dxa"/>
          </w:tcPr>
          <w:p w14:paraId="69607D4A" w14:textId="681C5A1A" w:rsidR="008C4970" w:rsidRPr="00413BA8" w:rsidRDefault="007803DD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14:paraId="35B377C5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Среднее количество человек в группе </w:t>
            </w:r>
          </w:p>
        </w:tc>
        <w:tc>
          <w:tcPr>
            <w:tcW w:w="1418" w:type="dxa"/>
          </w:tcPr>
          <w:p w14:paraId="41068C05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GS</w:t>
            </w:r>
          </w:p>
        </w:tc>
        <w:tc>
          <w:tcPr>
            <w:tcW w:w="1276" w:type="dxa"/>
          </w:tcPr>
          <w:p w14:paraId="33367249" w14:textId="77777777" w:rsidR="008C4970" w:rsidRPr="00413BA8" w:rsidRDefault="00E070C2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604B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еловек </w:t>
            </w:r>
          </w:p>
        </w:tc>
        <w:tc>
          <w:tcPr>
            <w:tcW w:w="1275" w:type="dxa"/>
          </w:tcPr>
          <w:p w14:paraId="4ACB2586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</w:tcPr>
          <w:p w14:paraId="6E6B58B3" w14:textId="77777777" w:rsidR="008C4970" w:rsidRPr="00413BA8" w:rsidRDefault="005B604B" w:rsidP="00C4436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Например: среднее количество человек определяется комфортностью </w:t>
            </w:r>
            <w:r w:rsidR="00E070C2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их 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размещения в беседке или на площадках перед стендом </w:t>
            </w:r>
          </w:p>
        </w:tc>
      </w:tr>
      <w:tr w:rsidR="00413BA8" w:rsidRPr="00413BA8" w14:paraId="27B7CE5C" w14:textId="77777777" w:rsidTr="009A0531">
        <w:tc>
          <w:tcPr>
            <w:tcW w:w="534" w:type="dxa"/>
          </w:tcPr>
          <w:p w14:paraId="77DB1952" w14:textId="40F67B47" w:rsidR="008C4970" w:rsidRPr="00413BA8" w:rsidRDefault="007803DD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14:paraId="2B675E9E" w14:textId="77777777" w:rsidR="008C4970" w:rsidRPr="00413BA8" w:rsidRDefault="00A945D1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Среднее время нахождения на </w:t>
            </w:r>
            <w:r w:rsidR="00D76622" w:rsidRPr="00413BA8">
              <w:rPr>
                <w:rFonts w:ascii="Times New Roman" w:hAnsi="Times New Roman" w:cs="Times New Roman"/>
                <w:sz w:val="20"/>
                <w:szCs w:val="20"/>
              </w:rPr>
              <w:t>маршруте</w:t>
            </w:r>
            <w:r w:rsidR="00CC2177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в течение суток (в 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часах).</w:t>
            </w:r>
            <w:r w:rsidR="005B604B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7A5A8BE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413BA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d</w:t>
            </w:r>
            <w:r w:rsidRPr="00413BA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276" w:type="dxa"/>
          </w:tcPr>
          <w:p w14:paraId="69475697" w14:textId="77777777" w:rsidR="008C4970" w:rsidRPr="00413BA8" w:rsidRDefault="00E070C2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5B604B" w:rsidRPr="00413BA8">
              <w:rPr>
                <w:rFonts w:ascii="Times New Roman" w:hAnsi="Times New Roman" w:cs="Times New Roman"/>
                <w:sz w:val="20"/>
                <w:szCs w:val="20"/>
              </w:rPr>
              <w:t>ас</w:t>
            </w:r>
          </w:p>
        </w:tc>
        <w:tc>
          <w:tcPr>
            <w:tcW w:w="1275" w:type="dxa"/>
          </w:tcPr>
          <w:p w14:paraId="70D1C953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</w:tcPr>
          <w:p w14:paraId="3B2579A0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Например: время прохождения </w:t>
            </w:r>
            <w:r w:rsidR="008A0576" w:rsidRPr="00413BA8">
              <w:rPr>
                <w:rFonts w:ascii="Times New Roman" w:hAnsi="Times New Roman" w:cs="Times New Roman"/>
                <w:sz w:val="20"/>
                <w:szCs w:val="20"/>
              </w:rPr>
              <w:t>маршрута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складывается из времени прохождения экскурсии, времени на осмотр </w:t>
            </w:r>
            <w:proofErr w:type="spellStart"/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достопр</w:t>
            </w:r>
            <w:r w:rsidR="00CC2177" w:rsidRPr="00413B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C2177" w:rsidRPr="00413B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чательности</w:t>
            </w:r>
            <w:r w:rsidR="00CC2177" w:rsidRPr="00413BA8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proofErr w:type="spellEnd"/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CC2177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возвращени</w:t>
            </w:r>
            <w:r w:rsidR="00CC2177" w:rsidRPr="00413BA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назад в зону</w:t>
            </w:r>
            <w:r w:rsidR="00CC2177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(место)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отдыха. </w:t>
            </w:r>
          </w:p>
        </w:tc>
      </w:tr>
      <w:tr w:rsidR="00413BA8" w:rsidRPr="00413BA8" w14:paraId="79F08521" w14:textId="77777777" w:rsidTr="009A0531">
        <w:tc>
          <w:tcPr>
            <w:tcW w:w="534" w:type="dxa"/>
          </w:tcPr>
          <w:p w14:paraId="51747417" w14:textId="2B60B941" w:rsidR="008C4970" w:rsidRPr="00413BA8" w:rsidRDefault="007803DD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</w:tcPr>
          <w:p w14:paraId="7B9679EF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Средняя скорость продвижения по </w:t>
            </w:r>
            <w:r w:rsidR="00D76622" w:rsidRPr="00413BA8">
              <w:rPr>
                <w:rFonts w:ascii="Times New Roman" w:hAnsi="Times New Roman" w:cs="Times New Roman"/>
                <w:sz w:val="20"/>
                <w:szCs w:val="20"/>
              </w:rPr>
              <w:t>маршруту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с учетом остановок </w:t>
            </w:r>
          </w:p>
        </w:tc>
        <w:tc>
          <w:tcPr>
            <w:tcW w:w="1418" w:type="dxa"/>
          </w:tcPr>
          <w:p w14:paraId="56D0AF06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</w:p>
        </w:tc>
        <w:tc>
          <w:tcPr>
            <w:tcW w:w="1276" w:type="dxa"/>
          </w:tcPr>
          <w:p w14:paraId="1ED753EC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км/час</w:t>
            </w:r>
          </w:p>
        </w:tc>
        <w:tc>
          <w:tcPr>
            <w:tcW w:w="1275" w:type="dxa"/>
          </w:tcPr>
          <w:p w14:paraId="45BB36F0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</w:tcPr>
          <w:p w14:paraId="3A37637D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970" w:rsidRPr="00413BA8" w14:paraId="638885DE" w14:textId="77777777" w:rsidTr="009A0531">
        <w:tc>
          <w:tcPr>
            <w:tcW w:w="534" w:type="dxa"/>
          </w:tcPr>
          <w:p w14:paraId="1B303136" w14:textId="485DB12E" w:rsidR="008C4970" w:rsidRPr="00413BA8" w:rsidRDefault="007803DD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</w:tcPr>
          <w:p w14:paraId="22DC9F96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Оптимальное расстояние между группами </w:t>
            </w:r>
          </w:p>
        </w:tc>
        <w:tc>
          <w:tcPr>
            <w:tcW w:w="1418" w:type="dxa"/>
          </w:tcPr>
          <w:p w14:paraId="04E31576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DG</w:t>
            </w:r>
            <w:proofErr w:type="spellStart"/>
            <w:r w:rsidRPr="00413BA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276" w:type="dxa"/>
          </w:tcPr>
          <w:p w14:paraId="16BB0CC9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275" w:type="dxa"/>
          </w:tcPr>
          <w:p w14:paraId="20E64859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3" w:type="dxa"/>
          </w:tcPr>
          <w:p w14:paraId="3D724331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Например: установленное расстояние позволяет рассредоточить группы для комфортного пребывания туристов. </w:t>
            </w:r>
            <w:r w:rsidR="00841D44" w:rsidRPr="00413BA8">
              <w:rPr>
                <w:rFonts w:ascii="Times New Roman" w:hAnsi="Times New Roman" w:cs="Times New Roman"/>
                <w:sz w:val="20"/>
                <w:szCs w:val="20"/>
              </w:rPr>
              <w:t>К примеру,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2 км </w:t>
            </w:r>
            <w:r w:rsidR="00CC2177" w:rsidRPr="00413BA8">
              <w:rPr>
                <w:rFonts w:ascii="Times New Roman" w:hAnsi="Times New Roman" w:cs="Times New Roman"/>
                <w:sz w:val="20"/>
                <w:szCs w:val="20"/>
              </w:rPr>
              <w:t>между группами, чтобы группы не 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могли </w:t>
            </w:r>
            <w:r w:rsidR="00CC2177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встретиться 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друг </w:t>
            </w:r>
            <w:r w:rsidR="00CC2177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другом.</w:t>
            </w:r>
          </w:p>
        </w:tc>
      </w:tr>
    </w:tbl>
    <w:p w14:paraId="0784720A" w14:textId="77777777" w:rsidR="008C4970" w:rsidRDefault="008C4970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571713A" w14:textId="77777777" w:rsidR="004E6928" w:rsidRDefault="004E6928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A84470" w14:textId="3778EEE4" w:rsidR="008C4970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Используя параметры в таблице</w:t>
      </w:r>
      <w:r w:rsidR="00F12DA7" w:rsidRPr="00413BA8">
        <w:rPr>
          <w:rFonts w:ascii="Times New Roman" w:hAnsi="Times New Roman" w:cs="Times New Roman"/>
          <w:sz w:val="28"/>
          <w:szCs w:val="28"/>
        </w:rPr>
        <w:t> </w:t>
      </w:r>
      <w:r w:rsidR="00D76622" w:rsidRPr="00413BA8">
        <w:rPr>
          <w:rFonts w:ascii="Times New Roman" w:hAnsi="Times New Roman" w:cs="Times New Roman"/>
          <w:sz w:val="28"/>
          <w:szCs w:val="28"/>
        </w:rPr>
        <w:t>1</w:t>
      </w:r>
      <w:r w:rsidR="00841D44" w:rsidRPr="00413BA8">
        <w:rPr>
          <w:rFonts w:ascii="Times New Roman" w:hAnsi="Times New Roman" w:cs="Times New Roman"/>
          <w:sz w:val="28"/>
          <w:szCs w:val="28"/>
        </w:rPr>
        <w:t>,</w:t>
      </w:r>
      <w:r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F12DA7" w:rsidRPr="00413BA8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B42F51" w:rsidRPr="00413BA8">
        <w:rPr>
          <w:rFonts w:ascii="Times New Roman" w:hAnsi="Times New Roman" w:cs="Times New Roman"/>
          <w:sz w:val="28"/>
          <w:szCs w:val="28"/>
        </w:rPr>
        <w:t>б</w:t>
      </w:r>
      <w:r w:rsidRPr="00413BA8">
        <w:rPr>
          <w:rFonts w:ascii="Times New Roman" w:hAnsi="Times New Roman" w:cs="Times New Roman"/>
          <w:sz w:val="28"/>
          <w:szCs w:val="28"/>
        </w:rPr>
        <w:t xml:space="preserve">азовая </w:t>
      </w:r>
      <w:r w:rsidR="00F12DA7" w:rsidRPr="00413BA8">
        <w:rPr>
          <w:rFonts w:ascii="Times New Roman" w:hAnsi="Times New Roman" w:cs="Times New Roman"/>
          <w:sz w:val="28"/>
          <w:szCs w:val="28"/>
        </w:rPr>
        <w:t xml:space="preserve">рекреационная </w:t>
      </w:r>
      <w:r w:rsidRPr="00413BA8">
        <w:rPr>
          <w:rFonts w:ascii="Times New Roman" w:hAnsi="Times New Roman" w:cs="Times New Roman"/>
          <w:sz w:val="28"/>
          <w:szCs w:val="28"/>
        </w:rPr>
        <w:t xml:space="preserve">емкость экологических </w:t>
      </w:r>
      <w:r w:rsidR="00F149D7" w:rsidRPr="00413BA8">
        <w:rPr>
          <w:rFonts w:ascii="Times New Roman" w:hAnsi="Times New Roman" w:cs="Times New Roman"/>
          <w:sz w:val="28"/>
          <w:szCs w:val="28"/>
        </w:rPr>
        <w:t xml:space="preserve">туристических </w:t>
      </w:r>
      <w:r w:rsidR="00D76622" w:rsidRPr="00413BA8">
        <w:rPr>
          <w:rFonts w:ascii="Times New Roman" w:hAnsi="Times New Roman" w:cs="Times New Roman"/>
          <w:sz w:val="28"/>
          <w:szCs w:val="28"/>
        </w:rPr>
        <w:t xml:space="preserve">маршрутов </w:t>
      </w:r>
      <w:r w:rsidR="00B42F51" w:rsidRPr="00413BA8">
        <w:rPr>
          <w:rFonts w:ascii="Times New Roman" w:hAnsi="Times New Roman" w:cs="Times New Roman"/>
          <w:sz w:val="28"/>
          <w:szCs w:val="28"/>
        </w:rPr>
        <w:t>в сутки</w:t>
      </w:r>
      <w:r w:rsidR="00F12DA7" w:rsidRPr="00413BA8">
        <w:rPr>
          <w:rFonts w:ascii="Times New Roman" w:hAnsi="Times New Roman" w:cs="Times New Roman"/>
          <w:sz w:val="28"/>
          <w:szCs w:val="28"/>
        </w:rPr>
        <w:t xml:space="preserve"> по следующей формуле</w:t>
      </w:r>
      <w:r w:rsidRPr="00413BA8">
        <w:rPr>
          <w:rFonts w:ascii="Times New Roman" w:hAnsi="Times New Roman" w:cs="Times New Roman"/>
          <w:sz w:val="28"/>
          <w:szCs w:val="28"/>
        </w:rPr>
        <w:t>:</w:t>
      </w:r>
    </w:p>
    <w:p w14:paraId="665650E8" w14:textId="77777777" w:rsidR="00727CBB" w:rsidRPr="00413BA8" w:rsidRDefault="00705FAB" w:rsidP="009A0531">
      <w:pPr>
        <w:pStyle w:val="a3"/>
        <w:jc w:val="center"/>
        <w:rPr>
          <w:rFonts w:ascii="Cambria Math" w:hAnsi="Cambria Math" w:cs="Cambria Math"/>
          <w:b/>
          <w:sz w:val="36"/>
          <w:szCs w:val="36"/>
          <w:vertAlign w:val="subscript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6"/>
            <w:lang w:val="en-US"/>
          </w:rPr>
          <m:t>BCC</m:t>
        </m:r>
        <m:r>
          <m:rPr>
            <m:nor/>
          </m:rPr>
          <w:rPr>
            <w:rFonts w:ascii="Cambria Math" w:hAnsi="Cambria Math"/>
            <w:b/>
            <w:sz w:val="36"/>
            <w:szCs w:val="36"/>
          </w:rPr>
          <m:t>сут</m:t>
        </m:r>
        <m:r>
          <m:rPr>
            <m:sty m:val="bi"/>
          </m:rPr>
          <w:rPr>
            <w:rFonts w:ascii="Cambria Math" w:hAnsi="Cambria Math"/>
            <w:sz w:val="36"/>
            <w:szCs w:val="36"/>
          </w:rPr>
          <m:t>=</m:t>
        </m:r>
        <m:d>
          <m:dPr>
            <m:ctrlPr>
              <w:rPr>
                <w:rFonts w:ascii="Cambria Math" w:hAnsi="Cambria Math"/>
                <w:b/>
                <w:i/>
                <w:sz w:val="36"/>
                <w:szCs w:val="36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  <w:sz w:val="36"/>
                <w:szCs w:val="36"/>
                <w:lang w:val="en-US"/>
              </w:rPr>
              <m:t>g</m:t>
            </m:r>
            <m:r>
              <m:rPr>
                <m:nor/>
              </m:rPr>
              <w:rPr>
                <w:rFonts w:ascii="Cambria Math" w:hAnsi="Cambria Math"/>
                <w:b/>
                <w:sz w:val="36"/>
                <w:szCs w:val="36"/>
                <w:vertAlign w:val="subscript"/>
                <w:lang w:val="en-US"/>
              </w:rPr>
              <m:t>i</m:t>
            </m:r>
            <m:r>
              <m:rPr>
                <m:sty m:val="b"/>
              </m:rPr>
              <w:rPr>
                <w:rFonts w:ascii="Cambria Math" w:hAnsi="Cambria Math" w:cs="Cambria Math"/>
                <w:sz w:val="36"/>
                <w:szCs w:val="36"/>
                <w:vertAlign w:val="subscript"/>
              </w:rPr>
              <m:t>*</m:t>
            </m:r>
            <m:r>
              <m:rPr>
                <m:sty m:val="b"/>
              </m:rPr>
              <w:rPr>
                <w:rFonts w:ascii="Cambria Math"/>
                <w:sz w:val="36"/>
                <w:szCs w:val="36"/>
                <w:vertAlign w:val="subscript"/>
                <w:lang w:val="en-US"/>
              </w:rPr>
              <m:t>GS</m:t>
            </m:r>
            <m:ctrlPr>
              <w:rPr>
                <w:rFonts w:ascii="Cambria Math" w:hAnsi="Cambria Math"/>
                <w:b/>
                <w:sz w:val="36"/>
                <w:szCs w:val="36"/>
                <w:vertAlign w:val="subscript"/>
              </w:rPr>
            </m:ctrlPr>
          </m:e>
        </m:d>
      </m:oMath>
      <w:r w:rsidR="00727CBB" w:rsidRPr="00413BA8">
        <w:rPr>
          <w:rFonts w:ascii="Cambria Math" w:hAnsi="Cambria Math" w:cs="Cambria Math"/>
          <w:b/>
          <w:sz w:val="36"/>
          <w:szCs w:val="36"/>
          <w:vertAlign w:val="subscript"/>
        </w:rPr>
        <w:t xml:space="preserve">                               </w:t>
      </w:r>
      <w:r w:rsidR="00727CBB" w:rsidRPr="00585A20">
        <w:rPr>
          <w:rFonts w:ascii="Times New Roman" w:hAnsi="Times New Roman" w:cs="Times New Roman"/>
          <w:sz w:val="36"/>
          <w:szCs w:val="36"/>
        </w:rPr>
        <w:t>(</w:t>
      </w:r>
      <w:r w:rsidR="006943F1" w:rsidRPr="00585A20">
        <w:rPr>
          <w:rFonts w:ascii="Times New Roman" w:hAnsi="Times New Roman" w:cs="Times New Roman"/>
          <w:sz w:val="36"/>
          <w:szCs w:val="36"/>
        </w:rPr>
        <w:t>3.</w:t>
      </w:r>
      <w:r w:rsidR="00727CBB" w:rsidRPr="00585A20">
        <w:rPr>
          <w:rFonts w:ascii="Times New Roman" w:hAnsi="Times New Roman" w:cs="Times New Roman"/>
          <w:sz w:val="36"/>
          <w:szCs w:val="36"/>
        </w:rPr>
        <w:t>1)</w:t>
      </w:r>
    </w:p>
    <w:p w14:paraId="186AB46B" w14:textId="77777777" w:rsidR="009343B5" w:rsidRPr="00413BA8" w:rsidRDefault="009343B5" w:rsidP="00863BB3">
      <w:pPr>
        <w:spacing w:after="0" w:line="240" w:lineRule="auto"/>
        <w:ind w:firstLine="708"/>
        <w:jc w:val="both"/>
        <w:rPr>
          <w:rFonts w:ascii="Cambria Math" w:hAnsi="Cambria Math" w:cs="Cambria Math"/>
          <w:b/>
          <w:bCs/>
          <w:sz w:val="28"/>
          <w:szCs w:val="28"/>
        </w:rPr>
      </w:pPr>
    </w:p>
    <w:p w14:paraId="50982212" w14:textId="77777777" w:rsidR="0096645C" w:rsidRDefault="0096645C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Cambria Math" w:hAnsi="Cambria Math" w:cs="Cambria Math"/>
          <w:sz w:val="28"/>
          <w:szCs w:val="28"/>
          <w:lang w:val="en-US"/>
        </w:rPr>
        <w:lastRenderedPageBreak/>
        <w:t>BCC</w:t>
      </w:r>
      <w:proofErr w:type="spellStart"/>
      <w:r w:rsidR="00641231" w:rsidRPr="00413BA8">
        <w:rPr>
          <w:rFonts w:ascii="Cambria Math" w:hAnsi="Cambria Math" w:cs="Cambria Math"/>
          <w:sz w:val="28"/>
          <w:szCs w:val="28"/>
          <w:vertAlign w:val="subscript"/>
        </w:rPr>
        <w:t>сут</w:t>
      </w:r>
      <w:proofErr w:type="spellEnd"/>
      <w:r w:rsidRPr="00413BA8">
        <w:rPr>
          <w:rFonts w:ascii="Times New Roman" w:hAnsi="Times New Roman" w:cs="Times New Roman"/>
          <w:sz w:val="28"/>
          <w:szCs w:val="28"/>
        </w:rPr>
        <w:t xml:space="preserve"> – базовая </w:t>
      </w:r>
      <w:r w:rsidR="00F12DA7" w:rsidRPr="00413BA8">
        <w:rPr>
          <w:rFonts w:ascii="Times New Roman" w:hAnsi="Times New Roman" w:cs="Times New Roman"/>
          <w:sz w:val="28"/>
          <w:szCs w:val="28"/>
        </w:rPr>
        <w:t xml:space="preserve">рекреационная </w:t>
      </w:r>
      <w:r w:rsidRPr="00413BA8">
        <w:rPr>
          <w:rFonts w:ascii="Times New Roman" w:hAnsi="Times New Roman" w:cs="Times New Roman"/>
          <w:sz w:val="28"/>
          <w:szCs w:val="28"/>
        </w:rPr>
        <w:t xml:space="preserve">емкость экологических </w:t>
      </w:r>
      <w:r w:rsidR="00F149D7" w:rsidRPr="00413BA8">
        <w:rPr>
          <w:rFonts w:ascii="Times New Roman" w:hAnsi="Times New Roman" w:cs="Times New Roman"/>
          <w:sz w:val="28"/>
          <w:szCs w:val="28"/>
        </w:rPr>
        <w:t xml:space="preserve">туристических </w:t>
      </w:r>
      <w:r w:rsidR="00D76622" w:rsidRPr="00413BA8">
        <w:rPr>
          <w:rFonts w:ascii="Times New Roman" w:hAnsi="Times New Roman" w:cs="Times New Roman"/>
          <w:sz w:val="28"/>
          <w:szCs w:val="28"/>
        </w:rPr>
        <w:t>маршру</w:t>
      </w:r>
      <w:r w:rsidR="00D76622" w:rsidRPr="009633D2">
        <w:rPr>
          <w:rFonts w:ascii="Times New Roman" w:hAnsi="Times New Roman" w:cs="Times New Roman"/>
          <w:sz w:val="28"/>
          <w:szCs w:val="28"/>
        </w:rPr>
        <w:t>тов</w:t>
      </w:r>
      <w:r w:rsidRPr="009633D2">
        <w:rPr>
          <w:rFonts w:ascii="Times New Roman" w:hAnsi="Times New Roman" w:cs="Times New Roman"/>
          <w:sz w:val="28"/>
          <w:szCs w:val="28"/>
        </w:rPr>
        <w:t xml:space="preserve"> </w:t>
      </w:r>
      <w:r w:rsidR="008468C5" w:rsidRPr="009633D2">
        <w:rPr>
          <w:rFonts w:ascii="Times New Roman" w:hAnsi="Times New Roman" w:cs="Times New Roman"/>
          <w:sz w:val="28"/>
          <w:szCs w:val="28"/>
        </w:rPr>
        <w:t>(чел/</w:t>
      </w:r>
      <w:r w:rsidRPr="009633D2">
        <w:rPr>
          <w:rFonts w:ascii="Times New Roman" w:hAnsi="Times New Roman" w:cs="Times New Roman"/>
          <w:sz w:val="28"/>
          <w:szCs w:val="28"/>
        </w:rPr>
        <w:t>сутки</w:t>
      </w:r>
      <w:r w:rsidR="008468C5" w:rsidRPr="009633D2">
        <w:rPr>
          <w:rFonts w:ascii="Times New Roman" w:hAnsi="Times New Roman" w:cs="Times New Roman"/>
          <w:sz w:val="28"/>
          <w:szCs w:val="28"/>
        </w:rPr>
        <w:t>)</w:t>
      </w:r>
      <w:r w:rsidR="00413BA8" w:rsidRPr="009633D2">
        <w:rPr>
          <w:rFonts w:ascii="Times New Roman" w:hAnsi="Times New Roman" w:cs="Times New Roman"/>
          <w:sz w:val="28"/>
          <w:szCs w:val="28"/>
        </w:rPr>
        <w:t>.</w:t>
      </w:r>
    </w:p>
    <w:p w14:paraId="775FE507" w14:textId="77777777" w:rsidR="00413BA8" w:rsidRPr="00413BA8" w:rsidRDefault="00413BA8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E22B3D" w14:textId="77777777" w:rsidR="00F83D17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где</w:t>
      </w:r>
      <w:r w:rsidR="00413BA8">
        <w:rPr>
          <w:rFonts w:ascii="Times New Roman" w:hAnsi="Times New Roman" w:cs="Times New Roman"/>
          <w:sz w:val="28"/>
          <w:szCs w:val="28"/>
        </w:rPr>
        <w:t>,</w:t>
      </w:r>
    </w:p>
    <w:p w14:paraId="63A19A00" w14:textId="77777777" w:rsidR="008C4970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BA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13B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413BA8">
        <w:rPr>
          <w:rFonts w:ascii="Times New Roman" w:hAnsi="Times New Roman" w:cs="Times New Roman"/>
          <w:sz w:val="28"/>
          <w:szCs w:val="28"/>
        </w:rPr>
        <w:t xml:space="preserve"> – максимальное количество групп, которые могут пройти в сутки по </w:t>
      </w:r>
      <w:r w:rsidR="00D76622" w:rsidRPr="00413BA8">
        <w:rPr>
          <w:rFonts w:ascii="Times New Roman" w:hAnsi="Times New Roman" w:cs="Times New Roman"/>
          <w:sz w:val="28"/>
          <w:szCs w:val="28"/>
        </w:rPr>
        <w:t>маршруту</w:t>
      </w:r>
      <w:r w:rsidRPr="00413BA8">
        <w:rPr>
          <w:rFonts w:ascii="Times New Roman" w:hAnsi="Times New Roman" w:cs="Times New Roman"/>
          <w:sz w:val="28"/>
          <w:szCs w:val="28"/>
        </w:rPr>
        <w:t xml:space="preserve"> до </w:t>
      </w:r>
      <w:r w:rsidR="008F59CE" w:rsidRPr="00413BA8">
        <w:rPr>
          <w:rFonts w:ascii="Times New Roman" w:hAnsi="Times New Roman" w:cs="Times New Roman"/>
          <w:sz w:val="28"/>
          <w:szCs w:val="28"/>
        </w:rPr>
        <w:t>его</w:t>
      </w:r>
      <w:r w:rsidRPr="00413BA8">
        <w:rPr>
          <w:rFonts w:ascii="Times New Roman" w:hAnsi="Times New Roman" w:cs="Times New Roman"/>
          <w:sz w:val="28"/>
          <w:szCs w:val="28"/>
        </w:rPr>
        <w:t xml:space="preserve"> закрытия (в единицах); </w:t>
      </w:r>
    </w:p>
    <w:p w14:paraId="499DDFD8" w14:textId="77777777" w:rsidR="008C4970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 xml:space="preserve">GS – среднее количество человек в группе, включая сопровождающих (чел.); </w:t>
      </w:r>
    </w:p>
    <w:p w14:paraId="48A1463F" w14:textId="77777777" w:rsidR="00A945D1" w:rsidRPr="00413BA8" w:rsidRDefault="00A945D1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Максимальное количество групп, которые могут пройти в сутки по однодневному участку турист</w:t>
      </w:r>
      <w:r w:rsidR="00F149D7" w:rsidRPr="00413BA8">
        <w:rPr>
          <w:rFonts w:ascii="Times New Roman" w:hAnsi="Times New Roman" w:cs="Times New Roman"/>
          <w:sz w:val="28"/>
          <w:szCs w:val="28"/>
        </w:rPr>
        <w:t>иче</w:t>
      </w:r>
      <w:r w:rsidRPr="00413BA8">
        <w:rPr>
          <w:rFonts w:ascii="Times New Roman" w:hAnsi="Times New Roman" w:cs="Times New Roman"/>
          <w:sz w:val="28"/>
          <w:szCs w:val="28"/>
        </w:rPr>
        <w:t>ского маршрута до его закрытия или до окончания светового дня выражается целочисленным значением (единиц) и определяется по формуле:</w:t>
      </w:r>
    </w:p>
    <w:p w14:paraId="6E10C47D" w14:textId="77777777" w:rsidR="008F59CE" w:rsidRPr="00413BA8" w:rsidRDefault="008F59CE" w:rsidP="009A0531">
      <w:pPr>
        <w:spacing w:after="0" w:line="240" w:lineRule="auto"/>
        <w:jc w:val="center"/>
        <w:rPr>
          <w:rFonts w:ascii="Times New Roman" w:hAnsi="Times New Roman" w:cs="Times New Roman"/>
          <w:iCs/>
          <w:sz w:val="36"/>
          <w:szCs w:val="36"/>
          <w:lang w:val="en-US"/>
        </w:rPr>
      </w:pPr>
      <w:proofErr w:type="spellStart"/>
      <m:oMath>
        <m:r>
          <m:rPr>
            <m:nor/>
          </m:rPr>
          <w:rPr>
            <w:rFonts w:ascii="Times New Roman" w:eastAsiaTheme="minorEastAsia" w:hAnsi="Times New Roman" w:cs="Times New Roman"/>
            <w:b/>
            <w:bCs/>
            <w:sz w:val="36"/>
            <w:szCs w:val="36"/>
            <w:lang w:val="en-US"/>
          </w:rPr>
          <m:t>g</m:t>
        </m:r>
        <m:r>
          <m:rPr>
            <m:nor/>
          </m:rPr>
          <w:rPr>
            <w:rFonts w:ascii="Cambria Math" w:eastAsiaTheme="minorEastAsia" w:hAnsi="Cambria Math" w:cs="Times New Roman"/>
            <w:b/>
            <w:bCs/>
            <w:sz w:val="36"/>
            <w:szCs w:val="36"/>
            <w:vertAlign w:val="subscript"/>
            <w:lang w:val="en-US"/>
          </w:rPr>
          <m:t>i</m:t>
        </m:r>
        <w:proofErr w:type="spellEnd"/>
        <m:r>
          <m:rPr>
            <m:nor/>
          </m:rPr>
          <w:rPr>
            <w:rFonts w:ascii="Cambria Math" w:eastAsiaTheme="minorEastAsia" w:hAnsi="Times New Roman" w:cs="Times New Roman"/>
            <w:b/>
            <w:bCs/>
            <w:sz w:val="36"/>
            <w:szCs w:val="36"/>
            <w:lang w:val="en-US"/>
          </w:rPr>
          <m:t xml:space="preserve">  </m:t>
        </m:r>
        <m:r>
          <m:rPr>
            <m:nor/>
          </m:rPr>
          <w:rPr>
            <w:rFonts w:ascii="Cambria Math" w:hAnsi="Cambria Math" w:cs="Times New Roman"/>
            <w:b/>
            <w:bCs/>
            <w:sz w:val="36"/>
            <w:szCs w:val="36"/>
            <w:lang w:val="en-US"/>
          </w:rPr>
          <m:t>= V</m:t>
        </m:r>
        <m:r>
          <m:rPr>
            <m:nor/>
          </m:rPr>
          <w:rPr>
            <w:rFonts w:ascii="Cambria Math" w:hAnsi="Cambria Math" w:cs="Times New Roman"/>
            <w:b/>
            <w:bCs/>
            <w:sz w:val="20"/>
            <w:szCs w:val="20"/>
            <w:lang w:val="en-US"/>
          </w:rPr>
          <m:t>i</m:t>
        </m:r>
        <m:r>
          <m:rPr>
            <m:nor/>
          </m:rPr>
          <w:rPr>
            <w:rFonts w:ascii="Cambria Math" w:hAnsi="Cambria Math" w:cs="Times New Roman"/>
            <w:b/>
            <w:bCs/>
            <w:sz w:val="36"/>
            <w:szCs w:val="36"/>
            <w:lang w:val="en-US"/>
          </w:rPr>
          <m:t xml:space="preserve"> * (</m:t>
        </m:r>
        <m:f>
          <m:fPr>
            <m:ctrlPr>
              <w:rPr>
                <w:rFonts w:ascii="Cambria Math" w:eastAsiaTheme="minorEastAsia" w:hAnsi="Cambria Math" w:cs="Times New Roman"/>
                <w:b/>
                <w:bCs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nor/>
              </m:rPr>
              <w:rPr>
                <w:rFonts w:ascii="Cambria Math" w:eastAsiaTheme="minorEastAsia" w:hAnsi="Cambria Math" w:cs="Times New Roman"/>
                <w:b/>
                <w:bCs/>
                <w:sz w:val="36"/>
                <w:szCs w:val="36"/>
                <w:lang w:val="en-US"/>
              </w:rPr>
              <m:t>Td-</m:t>
            </m:r>
            <w:proofErr w:type="spellStart"/>
            <m:r>
              <m:rPr>
                <m:nor/>
              </m:rPr>
              <w:rPr>
                <w:rFonts w:ascii="Cambria Math" w:eastAsiaTheme="minorEastAsia" w:hAnsi="Cambria Math" w:cs="Times New Roman"/>
                <w:b/>
                <w:bCs/>
                <w:sz w:val="36"/>
                <w:szCs w:val="36"/>
                <w:lang w:val="en-US"/>
              </w:rPr>
              <m:t>Tdi</m:t>
            </m:r>
            <w:proofErr w:type="spellEnd"/>
          </m:num>
          <m:den>
            <w:proofErr w:type="spellStart"/>
            <m:r>
              <m:rPr>
                <m:nor/>
              </m:rPr>
              <w:rPr>
                <w:rFonts w:ascii="Cambria Math" w:eastAsiaTheme="minorEastAsia" w:hAnsi="Cambria Math" w:cs="Times New Roman"/>
                <w:b/>
                <w:bCs/>
                <w:sz w:val="36"/>
                <w:szCs w:val="36"/>
                <w:lang w:val="en-US"/>
              </w:rPr>
              <m:t>DGi</m:t>
            </m:r>
            <w:proofErr w:type="spellEnd"/>
          </m:den>
        </m:f>
        <m:r>
          <m:rPr>
            <m:nor/>
          </m:rPr>
          <w:rPr>
            <w:rFonts w:ascii="Cambria Math" w:eastAsiaTheme="minorEastAsia" w:hAnsi="Cambria Math" w:cs="Times New Roman"/>
            <w:b/>
            <w:bCs/>
            <w:sz w:val="36"/>
            <w:szCs w:val="36"/>
            <w:lang w:val="en-US"/>
          </w:rPr>
          <m:t xml:space="preserve">) </m:t>
        </m:r>
      </m:oMath>
      <w:r w:rsidRPr="00413BA8">
        <w:rPr>
          <w:rFonts w:ascii="Times New Roman" w:eastAsiaTheme="minorEastAsia" w:hAnsi="Times New Roman" w:cs="Times New Roman"/>
          <w:b/>
          <w:bCs/>
          <w:i/>
          <w:sz w:val="36"/>
          <w:szCs w:val="36"/>
          <w:lang w:val="en-US"/>
        </w:rPr>
        <w:t xml:space="preserve">              </w:t>
      </w:r>
      <w:r w:rsidRPr="00585A20">
        <w:rPr>
          <w:rFonts w:ascii="Times New Roman" w:eastAsiaTheme="minorEastAsia" w:hAnsi="Times New Roman" w:cs="Times New Roman"/>
          <w:iCs/>
          <w:sz w:val="36"/>
          <w:szCs w:val="36"/>
          <w:lang w:val="en-US"/>
        </w:rPr>
        <w:t>(3.</w:t>
      </w:r>
      <w:r w:rsidRPr="00585A20">
        <w:rPr>
          <w:rFonts w:ascii="Times New Roman" w:eastAsiaTheme="minorEastAsia" w:hAnsi="Times New Roman" w:cs="Times New Roman"/>
          <w:iCs/>
          <w:sz w:val="36"/>
          <w:szCs w:val="36"/>
          <w:lang w:val="ky-KG"/>
        </w:rPr>
        <w:t>2</w:t>
      </w:r>
      <w:r w:rsidRPr="00585A20">
        <w:rPr>
          <w:rFonts w:ascii="Times New Roman" w:eastAsiaTheme="minorEastAsia" w:hAnsi="Times New Roman" w:cs="Times New Roman"/>
          <w:iCs/>
          <w:sz w:val="36"/>
          <w:szCs w:val="36"/>
          <w:lang w:val="en-US"/>
        </w:rPr>
        <w:t>)</w:t>
      </w:r>
    </w:p>
    <w:p w14:paraId="144ED4F1" w14:textId="77777777" w:rsidR="00A945D1" w:rsidRPr="00413BA8" w:rsidRDefault="00133CB1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г</w:t>
      </w:r>
      <w:r w:rsidR="00A945D1" w:rsidRPr="00413BA8">
        <w:rPr>
          <w:rFonts w:ascii="Times New Roman" w:hAnsi="Times New Roman" w:cs="Times New Roman"/>
          <w:sz w:val="28"/>
          <w:szCs w:val="28"/>
        </w:rPr>
        <w:t>де,</w:t>
      </w:r>
    </w:p>
    <w:p w14:paraId="2F4BD9D3" w14:textId="77777777" w:rsidR="00A945D1" w:rsidRPr="00413BA8" w:rsidRDefault="00A945D1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13B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13BA8">
        <w:rPr>
          <w:rFonts w:ascii="Times New Roman" w:hAnsi="Times New Roman" w:cs="Times New Roman"/>
          <w:sz w:val="28"/>
          <w:szCs w:val="28"/>
        </w:rPr>
        <w:t xml:space="preserve"> – средняя скорость передвижения посетителей по </w:t>
      </w:r>
      <w:r w:rsidR="00D76622" w:rsidRPr="00413BA8">
        <w:rPr>
          <w:rFonts w:ascii="Times New Roman" w:hAnsi="Times New Roman" w:cs="Times New Roman"/>
          <w:sz w:val="28"/>
          <w:szCs w:val="28"/>
        </w:rPr>
        <w:t>маршруту</w:t>
      </w:r>
      <w:r w:rsidRPr="00413BA8">
        <w:rPr>
          <w:rFonts w:ascii="Times New Roman" w:hAnsi="Times New Roman" w:cs="Times New Roman"/>
          <w:sz w:val="28"/>
          <w:szCs w:val="28"/>
        </w:rPr>
        <w:t xml:space="preserve"> с учётом остановок (в км/час)</w:t>
      </w:r>
    </w:p>
    <w:p w14:paraId="0BF036F1" w14:textId="77777777" w:rsidR="00A945D1" w:rsidRPr="00413BA8" w:rsidRDefault="00A945D1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T</w:t>
      </w:r>
      <w:r w:rsidRPr="00413B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 w:rsidRPr="00413BA8">
        <w:rPr>
          <w:rFonts w:ascii="Times New Roman" w:hAnsi="Times New Roman" w:cs="Times New Roman"/>
          <w:sz w:val="28"/>
          <w:szCs w:val="28"/>
        </w:rPr>
        <w:t xml:space="preserve"> – длина светового дня или количество времени, когда турист</w:t>
      </w:r>
      <w:r w:rsidR="00F149D7" w:rsidRPr="00413BA8">
        <w:rPr>
          <w:rFonts w:ascii="Times New Roman" w:hAnsi="Times New Roman" w:cs="Times New Roman"/>
          <w:sz w:val="28"/>
          <w:szCs w:val="28"/>
        </w:rPr>
        <w:t>иче</w:t>
      </w:r>
      <w:r w:rsidRPr="00413BA8">
        <w:rPr>
          <w:rFonts w:ascii="Times New Roman" w:hAnsi="Times New Roman" w:cs="Times New Roman"/>
          <w:sz w:val="28"/>
          <w:szCs w:val="28"/>
        </w:rPr>
        <w:t>ский маршрут доступен для посетителей (в часах);</w:t>
      </w:r>
    </w:p>
    <w:p w14:paraId="19787360" w14:textId="77777777" w:rsidR="00A945D1" w:rsidRPr="00413BA8" w:rsidRDefault="00A945D1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BA8">
        <w:rPr>
          <w:rFonts w:ascii="Times New Roman" w:hAnsi="Times New Roman" w:cs="Times New Roman"/>
          <w:sz w:val="28"/>
          <w:szCs w:val="28"/>
        </w:rPr>
        <w:t>T</w:t>
      </w:r>
      <w:r w:rsidRPr="00413BA8">
        <w:rPr>
          <w:rFonts w:ascii="Times New Roman" w:hAnsi="Times New Roman" w:cs="Times New Roman"/>
          <w:sz w:val="28"/>
          <w:szCs w:val="28"/>
          <w:vertAlign w:val="subscript"/>
        </w:rPr>
        <w:t>di</w:t>
      </w:r>
      <w:proofErr w:type="spellEnd"/>
      <w:r w:rsidRPr="00413BA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13BA8">
        <w:rPr>
          <w:rFonts w:ascii="Times New Roman" w:hAnsi="Times New Roman" w:cs="Times New Roman"/>
          <w:sz w:val="28"/>
          <w:szCs w:val="28"/>
        </w:rPr>
        <w:t xml:space="preserve">– среднее время нахождения на </w:t>
      </w:r>
      <w:r w:rsidR="00D76622" w:rsidRPr="00413BA8">
        <w:rPr>
          <w:rFonts w:ascii="Times New Roman" w:hAnsi="Times New Roman" w:cs="Times New Roman"/>
          <w:sz w:val="28"/>
          <w:szCs w:val="28"/>
        </w:rPr>
        <w:t>маршруте</w:t>
      </w:r>
      <w:r w:rsidRPr="00413BA8">
        <w:rPr>
          <w:rFonts w:ascii="Times New Roman" w:hAnsi="Times New Roman" w:cs="Times New Roman"/>
          <w:sz w:val="28"/>
          <w:szCs w:val="28"/>
        </w:rPr>
        <w:t xml:space="preserve"> в течение суток (в часах). </w:t>
      </w:r>
    </w:p>
    <w:p w14:paraId="3CEEE9B7" w14:textId="77777777" w:rsidR="00A945D1" w:rsidRPr="00413BA8" w:rsidRDefault="00A945D1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DG</w:t>
      </w:r>
      <w:proofErr w:type="spellStart"/>
      <w:r w:rsidRPr="00413B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413BA8">
        <w:rPr>
          <w:rFonts w:ascii="Times New Roman" w:hAnsi="Times New Roman" w:cs="Times New Roman"/>
          <w:sz w:val="28"/>
          <w:szCs w:val="28"/>
        </w:rPr>
        <w:t xml:space="preserve"> – оптимальное расстояние между группами на </w:t>
      </w:r>
      <w:r w:rsidR="008A0576" w:rsidRPr="00413BA8">
        <w:rPr>
          <w:rFonts w:ascii="Times New Roman" w:hAnsi="Times New Roman" w:cs="Times New Roman"/>
          <w:sz w:val="28"/>
          <w:szCs w:val="28"/>
        </w:rPr>
        <w:t xml:space="preserve">маршруте </w:t>
      </w:r>
      <w:r w:rsidRPr="00413BA8">
        <w:rPr>
          <w:rFonts w:ascii="Times New Roman" w:hAnsi="Times New Roman" w:cs="Times New Roman"/>
          <w:sz w:val="28"/>
          <w:szCs w:val="28"/>
        </w:rPr>
        <w:t>(в км).</w:t>
      </w:r>
    </w:p>
    <w:p w14:paraId="3488E208" w14:textId="77777777" w:rsidR="00A945D1" w:rsidRPr="00413BA8" w:rsidRDefault="00A945D1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540A80" w14:textId="77777777" w:rsidR="00B42F51" w:rsidRPr="00413BA8" w:rsidRDefault="00B42F51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Используя параметры в таблице</w:t>
      </w:r>
      <w:r w:rsidR="00F149D7" w:rsidRPr="00413BA8">
        <w:rPr>
          <w:rFonts w:ascii="Times New Roman" w:hAnsi="Times New Roman" w:cs="Times New Roman"/>
          <w:sz w:val="28"/>
          <w:szCs w:val="28"/>
        </w:rPr>
        <w:t> 1</w:t>
      </w:r>
      <w:r w:rsidR="00133CB1" w:rsidRPr="00413BA8">
        <w:rPr>
          <w:rFonts w:ascii="Times New Roman" w:hAnsi="Times New Roman" w:cs="Times New Roman"/>
          <w:sz w:val="28"/>
          <w:szCs w:val="28"/>
        </w:rPr>
        <w:t>,</w:t>
      </w:r>
      <w:r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B15BC9" w:rsidRPr="00413BA8">
        <w:rPr>
          <w:rFonts w:ascii="Times New Roman" w:hAnsi="Times New Roman" w:cs="Times New Roman"/>
          <w:sz w:val="28"/>
          <w:szCs w:val="28"/>
        </w:rPr>
        <w:t xml:space="preserve">определяется базовая рекреационная емкость экологических туристических маршрутов в сезон </w:t>
      </w:r>
      <w:r w:rsidRPr="00413BA8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14:paraId="6D238FD0" w14:textId="447B1CF0" w:rsidR="00E1315C" w:rsidRPr="00413BA8" w:rsidRDefault="00E1315C" w:rsidP="009A0531">
      <w:pPr>
        <w:spacing w:after="0" w:line="240" w:lineRule="auto"/>
        <w:jc w:val="center"/>
        <w:rPr>
          <w:rFonts w:ascii="Cambria Math" w:hAnsi="Cambria Math" w:cs="Cambria Math"/>
          <w:b/>
          <w:bCs/>
          <w:sz w:val="36"/>
          <w:szCs w:val="36"/>
        </w:rPr>
      </w:pP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BCC</m:t>
        </m:r>
        <m:r>
          <m:rPr>
            <m:nor/>
          </m:rPr>
          <w:rPr>
            <w:rFonts w:ascii="Cambria Math" w:hAnsi="Cambria Math" w:cs="Times New Roman"/>
            <w:b/>
            <w:bCs/>
            <w:sz w:val="36"/>
            <w:szCs w:val="36"/>
          </w:rPr>
          <m:t>сезон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BCC</m:t>
        </m:r>
        <m:r>
          <m:rPr>
            <m:nor/>
          </m:rPr>
          <w:rPr>
            <w:rFonts w:ascii="Cambria Math" w:hAnsi="Cambria Math" w:cs="Times New Roman"/>
            <w:b/>
            <w:bCs/>
            <w:sz w:val="36"/>
            <w:szCs w:val="36"/>
          </w:rPr>
          <m:t>сут</m:t>
        </m:r>
        <m:r>
          <m:rPr>
            <m:sty m:val="b"/>
          </m:rPr>
          <w:rPr>
            <w:rFonts w:ascii="Cambria Math" w:hAnsi="Cambria Math" w:cs="Cambria Math"/>
            <w:sz w:val="36"/>
            <w:szCs w:val="36"/>
            <w:vertAlign w:val="subscript"/>
          </w:rPr>
          <m:t>*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Tсезон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T</m:t>
            </m:r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L</m:t>
            </m:r>
          </m:den>
        </m:f>
      </m:oMath>
      <w:r w:rsidR="00727CBB" w:rsidRPr="00413BA8">
        <w:rPr>
          <w:rFonts w:ascii="Cambria Math" w:eastAsiaTheme="minorEastAsia" w:hAnsi="Cambria Math" w:cs="Cambria Math"/>
          <w:b/>
          <w:bCs/>
          <w:sz w:val="36"/>
          <w:szCs w:val="36"/>
        </w:rPr>
        <w:t xml:space="preserve">               </w:t>
      </w:r>
      <w:r w:rsidR="00727CBB" w:rsidRPr="00585A20">
        <w:rPr>
          <w:rFonts w:ascii="Times New Roman" w:eastAsiaTheme="minorEastAsia" w:hAnsi="Times New Roman" w:cs="Times New Roman"/>
          <w:sz w:val="36"/>
          <w:szCs w:val="36"/>
        </w:rPr>
        <w:t>(</w:t>
      </w:r>
      <w:r w:rsidR="006943F1" w:rsidRPr="00585A20">
        <w:rPr>
          <w:rFonts w:ascii="Times New Roman" w:eastAsiaTheme="minorEastAsia" w:hAnsi="Times New Roman" w:cs="Times New Roman"/>
          <w:sz w:val="36"/>
          <w:szCs w:val="36"/>
        </w:rPr>
        <w:t>3.</w:t>
      </w:r>
      <w:r w:rsidR="00A945D1" w:rsidRPr="00585A20">
        <w:rPr>
          <w:rFonts w:ascii="Times New Roman" w:eastAsiaTheme="minorEastAsia" w:hAnsi="Times New Roman" w:cs="Times New Roman"/>
          <w:sz w:val="36"/>
          <w:szCs w:val="36"/>
        </w:rPr>
        <w:t>3</w:t>
      </w:r>
      <w:r w:rsidR="00727CBB" w:rsidRPr="00585A20">
        <w:rPr>
          <w:rFonts w:ascii="Times New Roman" w:eastAsiaTheme="minorEastAsia" w:hAnsi="Times New Roman" w:cs="Times New Roman"/>
          <w:sz w:val="36"/>
          <w:szCs w:val="36"/>
        </w:rPr>
        <w:t>)</w:t>
      </w:r>
    </w:p>
    <w:p w14:paraId="08510B11" w14:textId="77777777" w:rsidR="006943F1" w:rsidRPr="00413BA8" w:rsidRDefault="008625EF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г</w:t>
      </w:r>
      <w:r w:rsidR="00F83D17" w:rsidRPr="00413BA8">
        <w:rPr>
          <w:rFonts w:ascii="Times New Roman" w:hAnsi="Times New Roman" w:cs="Times New Roman"/>
          <w:sz w:val="28"/>
          <w:szCs w:val="28"/>
        </w:rPr>
        <w:t xml:space="preserve">де, </w:t>
      </w:r>
    </w:p>
    <w:p w14:paraId="28222FF8" w14:textId="77777777" w:rsidR="006943F1" w:rsidRPr="00413BA8" w:rsidRDefault="006943F1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  <w:lang w:val="en-US"/>
        </w:rPr>
        <w:t>BCC</w:t>
      </w:r>
      <w:r w:rsidRPr="00413BA8">
        <w:rPr>
          <w:rFonts w:ascii="Times New Roman" w:hAnsi="Times New Roman" w:cs="Times New Roman"/>
          <w:sz w:val="28"/>
          <w:szCs w:val="28"/>
          <w:vertAlign w:val="subscript"/>
        </w:rPr>
        <w:t xml:space="preserve">сезон </w:t>
      </w:r>
      <w:r w:rsidRPr="00413BA8">
        <w:rPr>
          <w:rFonts w:ascii="Times New Roman" w:hAnsi="Times New Roman" w:cs="Times New Roman"/>
          <w:sz w:val="28"/>
          <w:szCs w:val="28"/>
        </w:rPr>
        <w:t>–</w:t>
      </w:r>
      <w:r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3BA8">
        <w:rPr>
          <w:rFonts w:ascii="Times New Roman" w:hAnsi="Times New Roman" w:cs="Times New Roman"/>
          <w:sz w:val="28"/>
          <w:szCs w:val="28"/>
        </w:rPr>
        <w:t xml:space="preserve">базовая </w:t>
      </w:r>
      <w:r w:rsidR="00133CB1" w:rsidRPr="00413BA8">
        <w:rPr>
          <w:rFonts w:ascii="Times New Roman" w:hAnsi="Times New Roman" w:cs="Times New Roman"/>
          <w:sz w:val="28"/>
          <w:szCs w:val="28"/>
        </w:rPr>
        <w:t xml:space="preserve">рекреационная </w:t>
      </w:r>
      <w:r w:rsidRPr="00413BA8">
        <w:rPr>
          <w:rFonts w:ascii="Times New Roman" w:hAnsi="Times New Roman" w:cs="Times New Roman"/>
          <w:sz w:val="28"/>
          <w:szCs w:val="28"/>
        </w:rPr>
        <w:t xml:space="preserve">емкость экологических </w:t>
      </w:r>
      <w:r w:rsidR="00B15BC9" w:rsidRPr="00413BA8">
        <w:rPr>
          <w:rFonts w:ascii="Times New Roman" w:hAnsi="Times New Roman" w:cs="Times New Roman"/>
          <w:sz w:val="28"/>
          <w:szCs w:val="28"/>
        </w:rPr>
        <w:t xml:space="preserve">туристических </w:t>
      </w:r>
      <w:r w:rsidR="00D76622" w:rsidRPr="00641A55">
        <w:rPr>
          <w:rFonts w:ascii="Times New Roman" w:hAnsi="Times New Roman" w:cs="Times New Roman"/>
          <w:sz w:val="28"/>
          <w:szCs w:val="28"/>
        </w:rPr>
        <w:t>маршрутов</w:t>
      </w:r>
      <w:r w:rsidRPr="00641A55">
        <w:rPr>
          <w:rFonts w:ascii="Times New Roman" w:hAnsi="Times New Roman" w:cs="Times New Roman"/>
          <w:sz w:val="28"/>
          <w:szCs w:val="28"/>
        </w:rPr>
        <w:t xml:space="preserve"> </w:t>
      </w:r>
      <w:r w:rsidR="008468C5" w:rsidRPr="00641A55">
        <w:rPr>
          <w:rFonts w:ascii="Times New Roman" w:hAnsi="Times New Roman" w:cs="Times New Roman"/>
          <w:sz w:val="28"/>
          <w:szCs w:val="28"/>
        </w:rPr>
        <w:t>(чел/</w:t>
      </w:r>
      <w:r w:rsidRPr="00641A55">
        <w:rPr>
          <w:rFonts w:ascii="Times New Roman" w:hAnsi="Times New Roman" w:cs="Times New Roman"/>
          <w:sz w:val="28"/>
          <w:szCs w:val="28"/>
        </w:rPr>
        <w:t>сезон</w:t>
      </w:r>
      <w:r w:rsidR="008468C5" w:rsidRPr="00641A55">
        <w:rPr>
          <w:rFonts w:ascii="Times New Roman" w:hAnsi="Times New Roman" w:cs="Times New Roman"/>
          <w:sz w:val="28"/>
          <w:szCs w:val="28"/>
        </w:rPr>
        <w:t>)</w:t>
      </w:r>
      <w:r w:rsidR="00C44368" w:rsidRPr="00641A55">
        <w:rPr>
          <w:rFonts w:ascii="Times New Roman" w:hAnsi="Times New Roman" w:cs="Times New Roman"/>
          <w:sz w:val="28"/>
          <w:szCs w:val="28"/>
        </w:rPr>
        <w:t>;</w:t>
      </w:r>
    </w:p>
    <w:p w14:paraId="4296F7B0" w14:textId="52D2B2C3" w:rsidR="008C4970" w:rsidRPr="00413BA8" w:rsidRDefault="006A6633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BA8">
        <w:rPr>
          <w:rFonts w:ascii="Times New Roman" w:hAnsi="Times New Roman" w:cs="Times New Roman"/>
          <w:sz w:val="28"/>
          <w:szCs w:val="28"/>
        </w:rPr>
        <w:t>Tсезон</w:t>
      </w:r>
      <w:proofErr w:type="spellEnd"/>
      <w:r w:rsidR="005B604B" w:rsidRPr="00413BA8">
        <w:rPr>
          <w:rFonts w:ascii="Times New Roman" w:hAnsi="Times New Roman" w:cs="Times New Roman"/>
          <w:sz w:val="28"/>
          <w:szCs w:val="28"/>
        </w:rPr>
        <w:t xml:space="preserve"> – количество дней в туристическом сезоне, когда </w:t>
      </w:r>
      <w:r w:rsidR="00D76622" w:rsidRPr="00413BA8">
        <w:rPr>
          <w:rFonts w:ascii="Times New Roman" w:hAnsi="Times New Roman" w:cs="Times New Roman"/>
          <w:sz w:val="28"/>
          <w:szCs w:val="28"/>
        </w:rPr>
        <w:t>маршрут</w:t>
      </w:r>
      <w:r w:rsidR="005B604B" w:rsidRPr="00413BA8"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D76622" w:rsidRPr="00413BA8">
        <w:rPr>
          <w:rFonts w:ascii="Times New Roman" w:hAnsi="Times New Roman" w:cs="Times New Roman"/>
          <w:sz w:val="28"/>
          <w:szCs w:val="28"/>
        </w:rPr>
        <w:t>ен</w:t>
      </w:r>
      <w:r w:rsidR="00661DE5">
        <w:rPr>
          <w:rFonts w:ascii="Times New Roman" w:hAnsi="Times New Roman" w:cs="Times New Roman"/>
          <w:sz w:val="28"/>
          <w:szCs w:val="28"/>
        </w:rPr>
        <w:t xml:space="preserve"> для посетителей (в</w:t>
      </w:r>
      <w:r w:rsidR="009633D2">
        <w:rPr>
          <w:rFonts w:ascii="Times New Roman" w:hAnsi="Times New Roman" w:cs="Times New Roman"/>
          <w:sz w:val="28"/>
          <w:szCs w:val="28"/>
        </w:rPr>
        <w:t xml:space="preserve"> </w:t>
      </w:r>
      <w:r w:rsidR="005B604B" w:rsidRPr="00413BA8">
        <w:rPr>
          <w:rFonts w:ascii="Times New Roman" w:hAnsi="Times New Roman" w:cs="Times New Roman"/>
          <w:sz w:val="28"/>
          <w:szCs w:val="28"/>
        </w:rPr>
        <w:t xml:space="preserve">днях); </w:t>
      </w:r>
    </w:p>
    <w:p w14:paraId="34A8F66D" w14:textId="459AF8EF" w:rsidR="008C4970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T</w:t>
      </w:r>
      <w:r w:rsidRPr="00413BA8">
        <w:rPr>
          <w:rFonts w:ascii="Times New Roman" w:hAnsi="Times New Roman" w:cs="Times New Roman"/>
          <w:sz w:val="20"/>
          <w:szCs w:val="20"/>
          <w:vertAlign w:val="subscript"/>
        </w:rPr>
        <w:t>L</w:t>
      </w:r>
      <w:r w:rsidRPr="00413BA8">
        <w:rPr>
          <w:rFonts w:ascii="Times New Roman" w:hAnsi="Times New Roman" w:cs="Times New Roman"/>
          <w:sz w:val="28"/>
          <w:szCs w:val="28"/>
        </w:rPr>
        <w:t xml:space="preserve"> – количество дней, необходимых для прохождения </w:t>
      </w:r>
      <w:r w:rsidR="00D76622" w:rsidRPr="00413BA8">
        <w:rPr>
          <w:rFonts w:ascii="Times New Roman" w:hAnsi="Times New Roman" w:cs="Times New Roman"/>
          <w:sz w:val="28"/>
          <w:szCs w:val="28"/>
        </w:rPr>
        <w:t>маршрута</w:t>
      </w:r>
      <w:r w:rsidR="00661DE5">
        <w:rPr>
          <w:rFonts w:ascii="Times New Roman" w:hAnsi="Times New Roman" w:cs="Times New Roman"/>
          <w:sz w:val="28"/>
          <w:szCs w:val="28"/>
        </w:rPr>
        <w:t xml:space="preserve"> (в </w:t>
      </w:r>
      <w:r w:rsidRPr="00413BA8">
        <w:rPr>
          <w:rFonts w:ascii="Times New Roman" w:hAnsi="Times New Roman" w:cs="Times New Roman"/>
          <w:sz w:val="28"/>
          <w:szCs w:val="28"/>
        </w:rPr>
        <w:t xml:space="preserve">днях). </w:t>
      </w:r>
    </w:p>
    <w:p w14:paraId="5102851E" w14:textId="77777777" w:rsidR="00B15BC9" w:rsidRPr="00413BA8" w:rsidRDefault="00B15BC9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68B9C1B6" w14:textId="77777777" w:rsidR="008C4970" w:rsidRPr="00413BA8" w:rsidRDefault="00B15BC9" w:rsidP="004C318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413BA8">
        <w:rPr>
          <w:rFonts w:ascii="Times New Roman" w:hAnsi="Times New Roman" w:cs="Times New Roman"/>
          <w:b/>
          <w:bCs/>
          <w:sz w:val="28"/>
          <w:szCs w:val="28"/>
          <w:lang w:val="ky-KG"/>
        </w:rPr>
        <w:t>3.1.2.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4653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базовой </w:t>
      </w:r>
      <w:r w:rsidR="00133CB1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рекреационной 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>емкости</w:t>
      </w:r>
      <w:r w:rsidR="00133CB1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 зон</w:t>
      </w:r>
      <w:r w:rsidR="0025547D" w:rsidRPr="00413BA8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133CB1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 отдыха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9495FF3" w14:textId="4211F2C3" w:rsidR="008C4970" w:rsidRPr="00413BA8" w:rsidRDefault="009343B5" w:rsidP="009A053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BCC</m:t>
        </m:r>
        <m:r>
          <m:rPr>
            <m:nor/>
          </m:rPr>
          <w:rPr>
            <w:rFonts w:ascii="Cambria Math" w:hAnsi="Cambria Math" w:cs="Times New Roman"/>
            <w:b/>
            <w:bCs/>
            <w:sz w:val="36"/>
            <w:szCs w:val="36"/>
            <w:vertAlign w:val="subscript"/>
            <w:lang w:val="en-US"/>
          </w:rPr>
          <m:t>i</m:t>
        </m:r>
        <m:r>
          <m:rPr>
            <m:sty m:val="b"/>
          </m:rPr>
          <w:rPr>
            <w:rFonts w:ascii="Cambria Math" w:hAnsi="Times New Roman" w:cs="Times New Roman"/>
            <w:sz w:val="36"/>
            <w:szCs w:val="36"/>
            <w:vertAlign w:val="subscript"/>
          </w:rPr>
          <m:t>=</m:t>
        </m:r>
        <m:r>
          <m:rPr>
            <m:sty m:val="b"/>
          </m:rPr>
          <w:rPr>
            <w:rFonts w:ascii="Cambria Math" w:hAnsi="Cambria Math" w:cs="Cambria Math"/>
            <w:sz w:val="36"/>
            <w:szCs w:val="36"/>
            <w:vertAlign w:val="subscript"/>
          </w:rPr>
          <m:t>(</m:t>
        </m:r>
        <m:f>
          <m:fPr>
            <m:ctrlPr>
              <w:rPr>
                <w:rFonts w:ascii="Cambria Math" w:hAnsi="Cambria Math" w:cs="Cambria Math"/>
                <w:b/>
                <w:bCs/>
                <w:sz w:val="36"/>
                <w:szCs w:val="36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mbria Math"/>
                <w:sz w:val="36"/>
                <w:szCs w:val="36"/>
                <w:vertAlign w:val="subscript"/>
              </w:rPr>
              <m:t>S</m:t>
            </m:r>
            <m:r>
              <m:rPr>
                <m:nor/>
              </m:rPr>
              <w:rPr>
                <w:rFonts w:ascii="Cambria Math" w:hAnsi="Cambria Math" w:cs="Cambria Math"/>
                <w:b/>
                <w:bCs/>
                <w:sz w:val="36"/>
                <w:szCs w:val="36"/>
                <w:vertAlign w:val="subscript"/>
              </w:rPr>
              <m:t>общ</m:t>
            </m:r>
          </m:num>
          <m:den>
            <m:r>
              <m:rPr>
                <m:sty m:val="bi"/>
              </m:rPr>
              <w:rPr>
                <w:rFonts w:ascii="Cambria Math" w:hAnsi="Cambria Math" w:cs="Cambria Math"/>
                <w:sz w:val="36"/>
                <w:szCs w:val="36"/>
                <w:vertAlign w:val="subscript"/>
                <w:lang w:val="en-US"/>
              </w:rPr>
              <m:t>S</m:t>
            </m:r>
            <m:r>
              <m:rPr>
                <m:nor/>
              </m:rPr>
              <w:rPr>
                <w:rFonts w:ascii="Cambria Math" w:hAnsi="Cambria Math" w:cs="Cambria Math"/>
                <w:b/>
                <w:bCs/>
                <w:sz w:val="36"/>
                <w:szCs w:val="36"/>
                <w:vertAlign w:val="subscript"/>
                <w:lang w:val="en-US"/>
              </w:rPr>
              <m:t>i</m:t>
            </m:r>
          </m:den>
        </m:f>
        <m:r>
          <m:rPr>
            <m:sty m:val="bi"/>
          </m:rPr>
          <w:rPr>
            <w:rFonts w:ascii="Cambria Math" w:hAnsi="Cambria Math" w:cs="Cambria Math"/>
            <w:sz w:val="36"/>
            <w:szCs w:val="36"/>
            <w:vertAlign w:val="subscript"/>
          </w:rPr>
          <m:t>)*(</m:t>
        </m:r>
        <m:f>
          <m:fPr>
            <m:ctrlPr>
              <w:rPr>
                <w:rFonts w:ascii="Cambria Math" w:hAnsi="Cambria Math" w:cs="Cambria Math"/>
                <w:b/>
                <w:bCs/>
                <w:i/>
                <w:sz w:val="36"/>
                <w:szCs w:val="36"/>
                <w:vertAlign w:val="subscript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mbria Math"/>
                <w:sz w:val="36"/>
                <w:szCs w:val="36"/>
                <w:vertAlign w:val="subscript"/>
                <w:lang w:val="en-US"/>
              </w:rPr>
              <m:t>T</m:t>
            </m:r>
            <m:r>
              <m:rPr>
                <m:nor/>
              </m:rPr>
              <w:rPr>
                <w:rFonts w:ascii="Cambria Math" w:hAnsi="Cambria Math" w:cs="Cambria Math"/>
                <w:b/>
                <w:bCs/>
                <w:sz w:val="36"/>
                <w:szCs w:val="36"/>
                <w:vertAlign w:val="subscript"/>
              </w:rPr>
              <m:t>режим</m:t>
            </m:r>
          </m:num>
          <m:den>
            <m:r>
              <m:rPr>
                <m:sty m:val="bi"/>
              </m:rPr>
              <w:rPr>
                <w:rFonts w:ascii="Cambria Math" w:hAnsi="Cambria Math" w:cs="Cambria Math"/>
                <w:sz w:val="36"/>
                <w:szCs w:val="36"/>
                <w:vertAlign w:val="subscript"/>
                <w:lang w:val="en-US"/>
              </w:rPr>
              <m:t>T</m:t>
            </m:r>
            <m:r>
              <m:rPr>
                <m:nor/>
              </m:rPr>
              <w:rPr>
                <w:rFonts w:ascii="Cambria Math" w:hAnsi="Cambria Math" w:cs="Cambria Math"/>
                <w:b/>
                <w:bCs/>
                <w:sz w:val="36"/>
                <w:szCs w:val="36"/>
                <w:vertAlign w:val="subscript"/>
              </w:rPr>
              <m:t>ср</m:t>
            </m:r>
          </m:den>
        </m:f>
      </m:oMath>
      <w:proofErr w:type="gramStart"/>
      <w:r w:rsidR="005B604B" w:rsidRPr="00413BA8">
        <w:rPr>
          <w:rFonts w:ascii="Times New Roman" w:hAnsi="Times New Roman" w:cs="Times New Roman"/>
          <w:sz w:val="36"/>
          <w:szCs w:val="36"/>
        </w:rPr>
        <w:t>)</w:t>
      </w:r>
      <w:r w:rsidR="00727CBB" w:rsidRPr="00413BA8">
        <w:rPr>
          <w:rFonts w:ascii="Times New Roman" w:hAnsi="Times New Roman" w:cs="Times New Roman"/>
          <w:sz w:val="36"/>
          <w:szCs w:val="36"/>
        </w:rPr>
        <w:t xml:space="preserve">   </w:t>
      </w:r>
      <w:proofErr w:type="gramEnd"/>
      <w:r w:rsidR="00727CBB" w:rsidRPr="00413BA8">
        <w:rPr>
          <w:rFonts w:ascii="Times New Roman" w:hAnsi="Times New Roman" w:cs="Times New Roman"/>
          <w:sz w:val="36"/>
          <w:szCs w:val="36"/>
        </w:rPr>
        <w:t xml:space="preserve">                  </w:t>
      </w:r>
      <w:r w:rsidR="00727CBB" w:rsidRPr="00585A20">
        <w:rPr>
          <w:rFonts w:ascii="Times New Roman" w:hAnsi="Times New Roman" w:cs="Times New Roman"/>
          <w:sz w:val="36"/>
          <w:szCs w:val="36"/>
        </w:rPr>
        <w:t>(</w:t>
      </w:r>
      <w:r w:rsidR="006943F1" w:rsidRPr="00585A20">
        <w:rPr>
          <w:rFonts w:ascii="Times New Roman" w:hAnsi="Times New Roman" w:cs="Times New Roman"/>
          <w:sz w:val="36"/>
          <w:szCs w:val="36"/>
        </w:rPr>
        <w:t>3.</w:t>
      </w:r>
      <w:r w:rsidR="00727CBB" w:rsidRPr="00585A20">
        <w:rPr>
          <w:rFonts w:ascii="Times New Roman" w:hAnsi="Times New Roman" w:cs="Times New Roman"/>
          <w:sz w:val="36"/>
          <w:szCs w:val="36"/>
        </w:rPr>
        <w:t>4)</w:t>
      </w:r>
    </w:p>
    <w:p w14:paraId="4EF2B848" w14:textId="77777777" w:rsidR="008C4970" w:rsidRPr="00413BA8" w:rsidRDefault="00D90A27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604B" w:rsidRPr="00413BA8">
        <w:rPr>
          <w:rFonts w:ascii="Times New Roman" w:hAnsi="Times New Roman" w:cs="Times New Roman"/>
          <w:sz w:val="28"/>
          <w:szCs w:val="28"/>
        </w:rPr>
        <w:t xml:space="preserve">где, </w:t>
      </w:r>
    </w:p>
    <w:p w14:paraId="5094752D" w14:textId="77777777" w:rsidR="008C4970" w:rsidRPr="00641A55" w:rsidRDefault="00D90A27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5B604B" w:rsidRPr="00413BA8">
        <w:rPr>
          <w:rFonts w:ascii="Times New Roman" w:hAnsi="Times New Roman" w:cs="Times New Roman"/>
          <w:sz w:val="28"/>
          <w:szCs w:val="28"/>
          <w:lang w:val="en-US"/>
        </w:rPr>
        <w:t>BCC</w:t>
      </w:r>
      <w:r w:rsidR="005B604B" w:rsidRPr="00413B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5B604B" w:rsidRPr="00413BA8">
        <w:rPr>
          <w:rFonts w:ascii="Times New Roman" w:hAnsi="Times New Roman" w:cs="Times New Roman"/>
          <w:sz w:val="28"/>
          <w:szCs w:val="28"/>
          <w:vertAlign w:val="subscript"/>
        </w:rPr>
        <w:t xml:space="preserve"> – </w:t>
      </w:r>
      <w:r w:rsidR="005B604B" w:rsidRPr="00413BA8">
        <w:rPr>
          <w:rFonts w:ascii="Times New Roman" w:hAnsi="Times New Roman" w:cs="Times New Roman"/>
          <w:sz w:val="28"/>
          <w:szCs w:val="28"/>
        </w:rPr>
        <w:t xml:space="preserve">базовая </w:t>
      </w:r>
      <w:r w:rsidR="00133CB1" w:rsidRPr="00413BA8">
        <w:rPr>
          <w:rFonts w:ascii="Times New Roman" w:hAnsi="Times New Roman" w:cs="Times New Roman"/>
          <w:sz w:val="28"/>
          <w:szCs w:val="28"/>
        </w:rPr>
        <w:t xml:space="preserve">рекреационная </w:t>
      </w:r>
      <w:r w:rsidR="005B604B" w:rsidRPr="00413BA8">
        <w:rPr>
          <w:rFonts w:ascii="Times New Roman" w:hAnsi="Times New Roman" w:cs="Times New Roman"/>
          <w:sz w:val="28"/>
          <w:szCs w:val="28"/>
        </w:rPr>
        <w:t xml:space="preserve">емкость </w:t>
      </w:r>
      <w:r w:rsidR="0025547D" w:rsidRPr="00413BA8">
        <w:rPr>
          <w:rFonts w:ascii="Times New Roman" w:hAnsi="Times New Roman" w:cs="Times New Roman"/>
          <w:sz w:val="28"/>
          <w:szCs w:val="28"/>
        </w:rPr>
        <w:t>зоны отд</w:t>
      </w:r>
      <w:r w:rsidR="0025547D" w:rsidRPr="00641A55">
        <w:rPr>
          <w:rFonts w:ascii="Times New Roman" w:hAnsi="Times New Roman" w:cs="Times New Roman"/>
          <w:sz w:val="28"/>
          <w:szCs w:val="28"/>
        </w:rPr>
        <w:t>ыха (</w:t>
      </w:r>
      <w:r w:rsidR="005B604B" w:rsidRPr="00641A55">
        <w:rPr>
          <w:rFonts w:ascii="Times New Roman" w:hAnsi="Times New Roman" w:cs="Times New Roman"/>
          <w:sz w:val="28"/>
          <w:szCs w:val="28"/>
        </w:rPr>
        <w:t>чел</w:t>
      </w:r>
      <w:r w:rsidR="008468C5" w:rsidRPr="00641A55">
        <w:rPr>
          <w:rFonts w:ascii="Times New Roman" w:hAnsi="Times New Roman" w:cs="Times New Roman"/>
          <w:sz w:val="28"/>
          <w:szCs w:val="28"/>
        </w:rPr>
        <w:t>/га</w:t>
      </w:r>
      <w:r w:rsidR="0025547D" w:rsidRPr="00641A55">
        <w:rPr>
          <w:rFonts w:ascii="Times New Roman" w:hAnsi="Times New Roman" w:cs="Times New Roman"/>
          <w:sz w:val="28"/>
          <w:szCs w:val="28"/>
        </w:rPr>
        <w:t>)</w:t>
      </w:r>
    </w:p>
    <w:p w14:paraId="6A602313" w14:textId="77777777" w:rsidR="008C4970" w:rsidRPr="00641A55" w:rsidRDefault="00D90A27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55">
        <w:rPr>
          <w:rFonts w:ascii="Times New Roman" w:hAnsi="Times New Roman" w:cs="Times New Roman"/>
          <w:sz w:val="28"/>
          <w:szCs w:val="28"/>
        </w:rPr>
        <w:tab/>
      </w:r>
      <w:r w:rsidR="005B604B" w:rsidRPr="00641A5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B604B" w:rsidRPr="00641A55">
        <w:rPr>
          <w:rFonts w:ascii="Times New Roman" w:hAnsi="Times New Roman" w:cs="Times New Roman"/>
          <w:sz w:val="28"/>
          <w:szCs w:val="28"/>
          <w:vertAlign w:val="subscript"/>
        </w:rPr>
        <w:t xml:space="preserve">общ </w:t>
      </w:r>
      <w:r w:rsidR="005B604B" w:rsidRPr="00641A55">
        <w:rPr>
          <w:rFonts w:ascii="Times New Roman" w:hAnsi="Times New Roman" w:cs="Times New Roman"/>
          <w:sz w:val="28"/>
          <w:szCs w:val="28"/>
        </w:rPr>
        <w:t>– общая площадь, где разрешен</w:t>
      </w:r>
      <w:r w:rsidR="0025547D" w:rsidRPr="00641A55">
        <w:rPr>
          <w:rFonts w:ascii="Times New Roman" w:hAnsi="Times New Roman" w:cs="Times New Roman"/>
          <w:sz w:val="28"/>
          <w:szCs w:val="28"/>
        </w:rPr>
        <w:t>о</w:t>
      </w:r>
      <w:r w:rsidR="005B604B" w:rsidRPr="00641A55">
        <w:rPr>
          <w:rFonts w:ascii="Times New Roman" w:hAnsi="Times New Roman" w:cs="Times New Roman"/>
          <w:sz w:val="28"/>
          <w:szCs w:val="28"/>
        </w:rPr>
        <w:t xml:space="preserve"> </w:t>
      </w:r>
      <w:r w:rsidR="0025547D" w:rsidRPr="00641A55">
        <w:rPr>
          <w:rFonts w:ascii="Times New Roman" w:hAnsi="Times New Roman" w:cs="Times New Roman"/>
          <w:sz w:val="28"/>
          <w:szCs w:val="28"/>
        </w:rPr>
        <w:t>размещение туристов</w:t>
      </w:r>
      <w:r w:rsidR="008468C5" w:rsidRPr="00641A55">
        <w:rPr>
          <w:rFonts w:ascii="Times New Roman" w:hAnsi="Times New Roman" w:cs="Times New Roman"/>
          <w:sz w:val="28"/>
          <w:szCs w:val="28"/>
        </w:rPr>
        <w:t xml:space="preserve"> (га)</w:t>
      </w:r>
    </w:p>
    <w:p w14:paraId="052E870B" w14:textId="77777777" w:rsidR="008C4970" w:rsidRPr="00641A55" w:rsidRDefault="00D90A27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55">
        <w:rPr>
          <w:rFonts w:ascii="Times New Roman" w:hAnsi="Times New Roman" w:cs="Times New Roman"/>
          <w:sz w:val="28"/>
          <w:szCs w:val="28"/>
        </w:rPr>
        <w:tab/>
      </w:r>
      <w:r w:rsidR="005B604B" w:rsidRPr="00641A5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B604B" w:rsidRPr="00641A5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5B604B" w:rsidRPr="00641A5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B604B" w:rsidRPr="00641A55">
        <w:rPr>
          <w:rFonts w:ascii="Times New Roman" w:hAnsi="Times New Roman" w:cs="Times New Roman"/>
          <w:sz w:val="28"/>
          <w:szCs w:val="28"/>
        </w:rPr>
        <w:t>– площадь необходимая для одного человека или для группы</w:t>
      </w:r>
      <w:r w:rsidR="008468C5" w:rsidRPr="00641A55">
        <w:rPr>
          <w:rFonts w:ascii="Times New Roman" w:hAnsi="Times New Roman" w:cs="Times New Roman"/>
          <w:sz w:val="28"/>
          <w:szCs w:val="28"/>
        </w:rPr>
        <w:t xml:space="preserve"> (га)</w:t>
      </w:r>
      <w:r w:rsidR="00C44368" w:rsidRPr="00641A55">
        <w:rPr>
          <w:rFonts w:ascii="Times New Roman" w:hAnsi="Times New Roman" w:cs="Times New Roman"/>
          <w:sz w:val="28"/>
          <w:szCs w:val="28"/>
        </w:rPr>
        <w:t>;</w:t>
      </w:r>
    </w:p>
    <w:p w14:paraId="64FF5D20" w14:textId="77777777" w:rsidR="002369B3" w:rsidRPr="00641A55" w:rsidRDefault="00D76622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55">
        <w:rPr>
          <w:rFonts w:ascii="Times New Roman" w:hAnsi="Times New Roman" w:cs="Times New Roman"/>
          <w:sz w:val="28"/>
          <w:szCs w:val="28"/>
        </w:rPr>
        <w:t>(</w:t>
      </w:r>
      <w:r w:rsidR="002369B3" w:rsidRPr="00641A55">
        <w:rPr>
          <w:rFonts w:ascii="Times New Roman" w:hAnsi="Times New Roman" w:cs="Times New Roman"/>
          <w:sz w:val="28"/>
          <w:szCs w:val="28"/>
        </w:rPr>
        <w:t xml:space="preserve">Рекомендация Всемирной организации здравоохранения (ВОЗ): </w:t>
      </w:r>
      <w:r w:rsidRPr="00641A55">
        <w:rPr>
          <w:rFonts w:ascii="Times New Roman" w:hAnsi="Times New Roman" w:cs="Times New Roman"/>
          <w:sz w:val="28"/>
          <w:szCs w:val="28"/>
        </w:rPr>
        <w:t xml:space="preserve">норма для </w:t>
      </w:r>
      <w:r w:rsidR="002369B3" w:rsidRPr="00641A55">
        <w:rPr>
          <w:rFonts w:ascii="Times New Roman" w:hAnsi="Times New Roman" w:cs="Times New Roman"/>
          <w:sz w:val="28"/>
          <w:szCs w:val="28"/>
        </w:rPr>
        <w:t>городских зеленых насаждений на одного жителя</w:t>
      </w:r>
      <w:r w:rsidR="00FC1F4C" w:rsidRPr="00641A55">
        <w:rPr>
          <w:rFonts w:ascii="Times New Roman" w:hAnsi="Times New Roman" w:cs="Times New Roman"/>
          <w:sz w:val="28"/>
          <w:szCs w:val="28"/>
        </w:rPr>
        <w:t> –</w:t>
      </w:r>
      <w:r w:rsidR="00CA3E96" w:rsidRPr="00641A55">
        <w:rPr>
          <w:rFonts w:ascii="Times New Roman" w:hAnsi="Times New Roman" w:cs="Times New Roman"/>
          <w:sz w:val="28"/>
          <w:szCs w:val="28"/>
        </w:rPr>
        <w:t xml:space="preserve"> 50 </w:t>
      </w:r>
      <w:r w:rsidRPr="00641A55">
        <w:rPr>
          <w:rFonts w:ascii="Times New Roman" w:hAnsi="Times New Roman" w:cs="Times New Roman"/>
          <w:sz w:val="28"/>
          <w:szCs w:val="28"/>
        </w:rPr>
        <w:t>м²).</w:t>
      </w:r>
    </w:p>
    <w:p w14:paraId="33A4944E" w14:textId="77777777" w:rsidR="008C4970" w:rsidRPr="00641A55" w:rsidRDefault="00D90A27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55">
        <w:rPr>
          <w:rFonts w:ascii="Times New Roman" w:hAnsi="Times New Roman" w:cs="Times New Roman"/>
          <w:sz w:val="28"/>
          <w:szCs w:val="28"/>
        </w:rPr>
        <w:tab/>
      </w:r>
      <w:r w:rsidR="005B604B" w:rsidRPr="00641A5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B604B" w:rsidRPr="00641A55">
        <w:rPr>
          <w:rFonts w:ascii="Times New Roman" w:hAnsi="Times New Roman" w:cs="Times New Roman"/>
          <w:sz w:val="28"/>
          <w:szCs w:val="28"/>
          <w:vertAlign w:val="subscript"/>
        </w:rPr>
        <w:t>режим</w:t>
      </w:r>
      <w:r w:rsidR="005B604B" w:rsidRPr="00641A55">
        <w:rPr>
          <w:rFonts w:ascii="Times New Roman" w:hAnsi="Times New Roman" w:cs="Times New Roman"/>
          <w:sz w:val="28"/>
          <w:szCs w:val="28"/>
        </w:rPr>
        <w:t xml:space="preserve"> – режим </w:t>
      </w:r>
      <w:r w:rsidR="00CA3E96" w:rsidRPr="00641A55">
        <w:rPr>
          <w:rFonts w:ascii="Times New Roman" w:hAnsi="Times New Roman" w:cs="Times New Roman"/>
          <w:sz w:val="28"/>
          <w:szCs w:val="28"/>
        </w:rPr>
        <w:t xml:space="preserve">продолжительности </w:t>
      </w:r>
      <w:r w:rsidR="005B604B" w:rsidRPr="00641A55">
        <w:rPr>
          <w:rFonts w:ascii="Times New Roman" w:hAnsi="Times New Roman" w:cs="Times New Roman"/>
          <w:sz w:val="28"/>
          <w:szCs w:val="28"/>
        </w:rPr>
        <w:t>работы</w:t>
      </w:r>
      <w:r w:rsidR="005118D8" w:rsidRPr="00641A55">
        <w:rPr>
          <w:rFonts w:ascii="Times New Roman" w:hAnsi="Times New Roman" w:cs="Times New Roman"/>
          <w:sz w:val="28"/>
          <w:szCs w:val="28"/>
          <w:lang w:val="ky-KG"/>
        </w:rPr>
        <w:t xml:space="preserve"> ООПТ</w:t>
      </w:r>
      <w:r w:rsidR="005B604B" w:rsidRPr="00641A55">
        <w:rPr>
          <w:rFonts w:ascii="Times New Roman" w:hAnsi="Times New Roman" w:cs="Times New Roman"/>
          <w:sz w:val="28"/>
          <w:szCs w:val="28"/>
        </w:rPr>
        <w:t xml:space="preserve"> </w:t>
      </w:r>
      <w:r w:rsidR="008468C5" w:rsidRPr="00641A55">
        <w:rPr>
          <w:rFonts w:ascii="Times New Roman" w:hAnsi="Times New Roman" w:cs="Times New Roman"/>
          <w:sz w:val="28"/>
          <w:szCs w:val="28"/>
        </w:rPr>
        <w:t>(час</w:t>
      </w:r>
      <w:r w:rsidR="00C44368" w:rsidRPr="00641A55">
        <w:rPr>
          <w:rFonts w:ascii="Times New Roman" w:hAnsi="Times New Roman" w:cs="Times New Roman"/>
          <w:sz w:val="28"/>
          <w:szCs w:val="28"/>
        </w:rPr>
        <w:t>);</w:t>
      </w:r>
    </w:p>
    <w:p w14:paraId="4BDA3B98" w14:textId="0F9BF6A9" w:rsidR="008C4970" w:rsidRPr="00641A55" w:rsidRDefault="00D90A27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55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B604B" w:rsidRPr="00641A5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B604B" w:rsidRPr="00641A55">
        <w:rPr>
          <w:rFonts w:ascii="Times New Roman" w:hAnsi="Times New Roman" w:cs="Times New Roman"/>
          <w:sz w:val="28"/>
          <w:szCs w:val="28"/>
          <w:vertAlign w:val="subscript"/>
        </w:rPr>
        <w:t>ср</w:t>
      </w:r>
      <w:r w:rsidR="005B604B" w:rsidRPr="00641A55">
        <w:rPr>
          <w:rFonts w:ascii="Times New Roman" w:hAnsi="Times New Roman" w:cs="Times New Roman"/>
          <w:sz w:val="28"/>
          <w:szCs w:val="28"/>
        </w:rPr>
        <w:t xml:space="preserve"> – </w:t>
      </w:r>
      <w:r w:rsidR="00F83D17" w:rsidRPr="00641A55">
        <w:rPr>
          <w:rFonts w:ascii="Times New Roman" w:hAnsi="Times New Roman" w:cs="Times New Roman"/>
          <w:sz w:val="28"/>
          <w:szCs w:val="28"/>
        </w:rPr>
        <w:t>с</w:t>
      </w:r>
      <w:r w:rsidR="005B604B" w:rsidRPr="00641A55">
        <w:rPr>
          <w:rFonts w:ascii="Times New Roman" w:hAnsi="Times New Roman" w:cs="Times New Roman"/>
          <w:sz w:val="28"/>
          <w:szCs w:val="28"/>
        </w:rPr>
        <w:t>реднее время нахождения на туристическом объекте с учетом остановок</w:t>
      </w:r>
      <w:r w:rsidR="008468C5" w:rsidRPr="00641A55">
        <w:rPr>
          <w:rFonts w:ascii="Times New Roman" w:hAnsi="Times New Roman" w:cs="Times New Roman"/>
          <w:sz w:val="28"/>
          <w:szCs w:val="28"/>
        </w:rPr>
        <w:t xml:space="preserve"> </w:t>
      </w:r>
      <w:r w:rsidR="00C02E69" w:rsidRPr="00641A55">
        <w:rPr>
          <w:rFonts w:ascii="Times New Roman" w:hAnsi="Times New Roman" w:cs="Times New Roman"/>
          <w:sz w:val="28"/>
          <w:szCs w:val="28"/>
        </w:rPr>
        <w:t xml:space="preserve">в сутки </w:t>
      </w:r>
      <w:r w:rsidR="008468C5" w:rsidRPr="00641A55">
        <w:rPr>
          <w:rFonts w:ascii="Times New Roman" w:hAnsi="Times New Roman" w:cs="Times New Roman"/>
          <w:sz w:val="28"/>
          <w:szCs w:val="28"/>
        </w:rPr>
        <w:t>(час)</w:t>
      </w:r>
      <w:r w:rsidR="00C44368" w:rsidRPr="00641A55">
        <w:rPr>
          <w:rFonts w:ascii="Times New Roman" w:hAnsi="Times New Roman" w:cs="Times New Roman"/>
          <w:sz w:val="28"/>
          <w:szCs w:val="28"/>
        </w:rPr>
        <w:t>;</w:t>
      </w:r>
    </w:p>
    <w:p w14:paraId="0E2D0618" w14:textId="77777777" w:rsidR="008C4970" w:rsidRPr="00641A55" w:rsidRDefault="008C4970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704F9252" w14:textId="7442D919" w:rsidR="008C4970" w:rsidRPr="00641A55" w:rsidRDefault="00CA3E96" w:rsidP="004C31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1A55">
        <w:rPr>
          <w:rFonts w:ascii="Times New Roman" w:hAnsi="Times New Roman" w:cs="Times New Roman"/>
          <w:b/>
          <w:bCs/>
          <w:sz w:val="28"/>
          <w:szCs w:val="28"/>
        </w:rPr>
        <w:t>3.1.3.</w:t>
      </w:r>
      <w:r w:rsidR="005B604B" w:rsidRPr="00641A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F033E" w:rsidRPr="00641A55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</w:t>
      </w:r>
      <w:r w:rsidR="005B604B" w:rsidRPr="00641A55">
        <w:rPr>
          <w:rFonts w:ascii="Times New Roman" w:hAnsi="Times New Roman" w:cs="Times New Roman"/>
          <w:b/>
          <w:bCs/>
          <w:sz w:val="28"/>
          <w:szCs w:val="28"/>
        </w:rPr>
        <w:t xml:space="preserve">базовой </w:t>
      </w:r>
      <w:r w:rsidRPr="00641A55">
        <w:rPr>
          <w:rFonts w:ascii="Times New Roman" w:hAnsi="Times New Roman" w:cs="Times New Roman"/>
          <w:b/>
          <w:bCs/>
          <w:sz w:val="28"/>
          <w:szCs w:val="28"/>
        </w:rPr>
        <w:t xml:space="preserve">рекреационной </w:t>
      </w:r>
      <w:r w:rsidR="005B604B" w:rsidRPr="00641A55">
        <w:rPr>
          <w:rFonts w:ascii="Times New Roman" w:hAnsi="Times New Roman" w:cs="Times New Roman"/>
          <w:b/>
          <w:bCs/>
          <w:sz w:val="28"/>
          <w:szCs w:val="28"/>
        </w:rPr>
        <w:t xml:space="preserve">емкости </w:t>
      </w:r>
      <w:r w:rsidRPr="004C3188">
        <w:rPr>
          <w:rFonts w:ascii="Times New Roman" w:hAnsi="Times New Roman" w:cs="Times New Roman"/>
          <w:b/>
          <w:bCs/>
          <w:sz w:val="28"/>
          <w:szCs w:val="28"/>
        </w:rPr>
        <w:t xml:space="preserve">зоны отдыха вдоль береговой линии </w:t>
      </w:r>
      <w:r w:rsidR="005B604B" w:rsidRPr="004C318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A414B8" w:rsidRPr="00641A55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C44368" w:rsidRPr="00641A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B604B" w:rsidRPr="00641A55">
        <w:rPr>
          <w:rFonts w:ascii="Times New Roman" w:hAnsi="Times New Roman" w:cs="Times New Roman"/>
          <w:b/>
          <w:bCs/>
          <w:sz w:val="28"/>
          <w:szCs w:val="28"/>
        </w:rPr>
        <w:t>тени/</w:t>
      </w:r>
      <w:r w:rsidR="00C44368" w:rsidRPr="00641A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14B8" w:rsidRPr="00641A5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C44368" w:rsidRPr="00641A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14B8" w:rsidRPr="00641A55">
        <w:rPr>
          <w:rFonts w:ascii="Times New Roman" w:hAnsi="Times New Roman" w:cs="Times New Roman"/>
          <w:b/>
          <w:bCs/>
          <w:sz w:val="28"/>
          <w:szCs w:val="28"/>
        </w:rPr>
        <w:t>столов/</w:t>
      </w:r>
      <w:r w:rsidR="005B604B" w:rsidRPr="00641A55">
        <w:rPr>
          <w:rFonts w:ascii="Times New Roman" w:hAnsi="Times New Roman" w:cs="Times New Roman"/>
          <w:b/>
          <w:bCs/>
          <w:sz w:val="28"/>
          <w:szCs w:val="28"/>
        </w:rPr>
        <w:t>мангалов (если люди садятся «группами»)</w:t>
      </w:r>
      <w:r w:rsidR="00C44368" w:rsidRPr="00641A5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7AD3832" w14:textId="77777777" w:rsidR="00FB60D5" w:rsidRPr="00413BA8" w:rsidRDefault="00FB60D5" w:rsidP="00863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198EE" w14:textId="654CB759" w:rsidR="009343B5" w:rsidRPr="006476D3" w:rsidRDefault="009343B5" w:rsidP="009A053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iCs/>
          <w:sz w:val="36"/>
          <w:szCs w:val="36"/>
          <w:lang w:val="en-US"/>
        </w:rPr>
      </w:pPr>
      <w:bookmarkStart w:id="1" w:name="_Hlk214610287"/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BCC</m:t>
        </m:r>
        <m:r>
          <m:rPr>
            <m:nor/>
          </m:rPr>
          <w:rPr>
            <w:rFonts w:ascii="Cambria Math" w:hAnsi="Times New Roman" w:cs="Times New Roman"/>
            <w:b/>
            <w:bCs/>
            <w:i/>
            <w:iCs/>
            <w:sz w:val="36"/>
            <w:szCs w:val="36"/>
            <w:vertAlign w:val="subscript"/>
            <w:lang w:val="en-US"/>
          </w:rPr>
          <m:t>S</m:t>
        </m:r>
        <w:bookmarkEnd w:id="1"/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L</m:t>
            </m:r>
            <m:r>
              <m:rPr>
                <m:nor/>
              </m:rPr>
              <w:rPr>
                <w:rFonts w:ascii="Cambria Math" w:hAnsi="Cambria Math" w:cs="Times New Roman"/>
                <w:b/>
                <w:bCs/>
                <w:i/>
                <w:iCs/>
                <w:sz w:val="36"/>
                <w:szCs w:val="36"/>
                <w:vertAlign w:val="subscript"/>
                <w:lang w:val="en-US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 xml:space="preserve"> L</m:t>
            </m:r>
            <m:r>
              <m:rPr>
                <m:nor/>
              </m:rPr>
              <w:rPr>
                <w:rFonts w:ascii="Cambria Math" w:hAnsi="Cambria Math" w:cs="Times New Roman"/>
                <w:b/>
                <w:bCs/>
                <w:i/>
                <w:iCs/>
                <w:sz w:val="36"/>
                <w:szCs w:val="36"/>
                <w:vertAlign w:val="subscript"/>
              </w:rPr>
              <m:t>гр</m:t>
            </m:r>
          </m:den>
        </m:f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*GS*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>R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 xml:space="preserve">F </m:t>
        </m:r>
      </m:oMath>
      <w:r w:rsidR="00FB60D5" w:rsidRPr="006476D3">
        <w:rPr>
          <w:rFonts w:ascii="Times New Roman" w:eastAsiaTheme="minorEastAsia" w:hAnsi="Times New Roman" w:cs="Times New Roman"/>
          <w:b/>
          <w:sz w:val="36"/>
          <w:szCs w:val="36"/>
          <w:lang w:val="en-US"/>
        </w:rPr>
        <w:t xml:space="preserve">            </w:t>
      </w:r>
      <w:r w:rsidR="00727CBB" w:rsidRPr="00585A20">
        <w:rPr>
          <w:rFonts w:ascii="Times New Roman" w:eastAsiaTheme="minorEastAsia" w:hAnsi="Times New Roman" w:cs="Times New Roman"/>
          <w:bCs/>
          <w:iCs/>
          <w:sz w:val="36"/>
          <w:szCs w:val="36"/>
          <w:lang w:val="en-US"/>
        </w:rPr>
        <w:t>(</w:t>
      </w:r>
      <w:r w:rsidR="006943F1" w:rsidRPr="00585A20">
        <w:rPr>
          <w:rFonts w:ascii="Times New Roman" w:eastAsiaTheme="minorEastAsia" w:hAnsi="Times New Roman" w:cs="Times New Roman"/>
          <w:bCs/>
          <w:iCs/>
          <w:sz w:val="36"/>
          <w:szCs w:val="36"/>
          <w:lang w:val="en-US"/>
        </w:rPr>
        <w:t>3.</w:t>
      </w:r>
      <w:r w:rsidR="0025056D" w:rsidRPr="00585A20">
        <w:rPr>
          <w:rFonts w:ascii="Times New Roman" w:eastAsiaTheme="minorEastAsia" w:hAnsi="Times New Roman" w:cs="Times New Roman"/>
          <w:bCs/>
          <w:iCs/>
          <w:sz w:val="36"/>
          <w:szCs w:val="36"/>
          <w:lang w:val="en-US"/>
        </w:rPr>
        <w:t>5</w:t>
      </w:r>
      <w:r w:rsidR="00727CBB" w:rsidRPr="00585A20">
        <w:rPr>
          <w:rFonts w:ascii="Times New Roman" w:eastAsiaTheme="minorEastAsia" w:hAnsi="Times New Roman" w:cs="Times New Roman"/>
          <w:bCs/>
          <w:iCs/>
          <w:sz w:val="36"/>
          <w:szCs w:val="36"/>
          <w:lang w:val="en-US"/>
        </w:rPr>
        <w:t>)</w:t>
      </w:r>
    </w:p>
    <w:p w14:paraId="54648FDE" w14:textId="77777777" w:rsidR="00CC1A82" w:rsidRPr="006476D3" w:rsidRDefault="00CC1A82" w:rsidP="009A0531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iCs/>
          <w:sz w:val="36"/>
          <w:szCs w:val="36"/>
          <w:lang w:val="en-US"/>
        </w:rPr>
      </w:pPr>
    </w:p>
    <w:p w14:paraId="30F01456" w14:textId="77777777" w:rsidR="00C44368" w:rsidRPr="0042644F" w:rsidRDefault="00C44368" w:rsidP="00C4436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6"/>
          <w:szCs w:val="36"/>
          <w:lang w:val="en-US"/>
        </w:rPr>
      </w:pPr>
    </w:p>
    <w:p w14:paraId="0548F52C" w14:textId="77777777" w:rsidR="008C4970" w:rsidRPr="00641A55" w:rsidRDefault="00D90A27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5B4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A3E96" w:rsidRPr="00641A55">
        <w:rPr>
          <w:rFonts w:ascii="Times New Roman" w:hAnsi="Times New Roman" w:cs="Times New Roman"/>
          <w:sz w:val="28"/>
          <w:szCs w:val="28"/>
        </w:rPr>
        <w:t>г</w:t>
      </w:r>
      <w:r w:rsidR="005B604B" w:rsidRPr="00641A55">
        <w:rPr>
          <w:rFonts w:ascii="Times New Roman" w:hAnsi="Times New Roman" w:cs="Times New Roman"/>
          <w:sz w:val="28"/>
          <w:szCs w:val="28"/>
        </w:rPr>
        <w:t>де</w:t>
      </w:r>
      <w:r w:rsidR="00F83D17" w:rsidRPr="00641A55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AF248DD" w14:textId="77777777" w:rsidR="009343B5" w:rsidRPr="00641A55" w:rsidRDefault="00D90A27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55">
        <w:rPr>
          <w:rFonts w:ascii="Times New Roman" w:hAnsi="Times New Roman" w:cs="Times New Roman"/>
          <w:sz w:val="28"/>
          <w:szCs w:val="28"/>
        </w:rPr>
        <w:tab/>
      </w:r>
      <w:r w:rsidR="009343B5" w:rsidRPr="00641A55">
        <w:rPr>
          <w:rFonts w:ascii="Times New Roman" w:hAnsi="Times New Roman" w:cs="Times New Roman"/>
          <w:sz w:val="28"/>
          <w:szCs w:val="28"/>
        </w:rPr>
        <w:t>BCC</w:t>
      </w:r>
      <w:r w:rsidR="009343B5" w:rsidRPr="00641A55">
        <w:rPr>
          <w:rFonts w:ascii="Times New Roman" w:hAnsi="Times New Roman" w:cs="Times New Roman"/>
          <w:sz w:val="28"/>
          <w:szCs w:val="28"/>
          <w:vertAlign w:val="subscript"/>
        </w:rPr>
        <w:t xml:space="preserve">S </w:t>
      </w:r>
      <w:r w:rsidRPr="00641A55">
        <w:rPr>
          <w:rFonts w:ascii="Times New Roman" w:hAnsi="Times New Roman" w:cs="Times New Roman"/>
          <w:sz w:val="28"/>
          <w:szCs w:val="28"/>
        </w:rPr>
        <w:t>–</w:t>
      </w:r>
      <w:r w:rsidR="009343B5" w:rsidRPr="00641A55">
        <w:rPr>
          <w:rFonts w:ascii="Times New Roman" w:hAnsi="Times New Roman" w:cs="Times New Roman"/>
          <w:sz w:val="28"/>
          <w:szCs w:val="28"/>
        </w:rPr>
        <w:t xml:space="preserve"> базовая </w:t>
      </w:r>
      <w:r w:rsidR="00A414B8" w:rsidRPr="00641A55">
        <w:rPr>
          <w:rFonts w:ascii="Times New Roman" w:hAnsi="Times New Roman" w:cs="Times New Roman"/>
          <w:sz w:val="28"/>
          <w:szCs w:val="28"/>
        </w:rPr>
        <w:t xml:space="preserve">рекреационная </w:t>
      </w:r>
      <w:r w:rsidR="009343B5" w:rsidRPr="00641A55">
        <w:rPr>
          <w:rFonts w:ascii="Times New Roman" w:hAnsi="Times New Roman" w:cs="Times New Roman"/>
          <w:sz w:val="28"/>
          <w:szCs w:val="28"/>
        </w:rPr>
        <w:t xml:space="preserve">емкость </w:t>
      </w:r>
      <w:r w:rsidR="00A414B8" w:rsidRPr="00641A55">
        <w:rPr>
          <w:rFonts w:ascii="Times New Roman" w:hAnsi="Times New Roman" w:cs="Times New Roman"/>
          <w:sz w:val="28"/>
          <w:szCs w:val="28"/>
        </w:rPr>
        <w:t>зоны отдыха вдоль береговой линии</w:t>
      </w:r>
      <w:r w:rsidR="008468C5" w:rsidRPr="00641A55">
        <w:rPr>
          <w:rFonts w:ascii="Times New Roman" w:hAnsi="Times New Roman" w:cs="Times New Roman"/>
          <w:sz w:val="28"/>
          <w:szCs w:val="28"/>
        </w:rPr>
        <w:t xml:space="preserve"> (чел/га)</w:t>
      </w:r>
      <w:r w:rsidR="00C44368" w:rsidRPr="00641A55">
        <w:rPr>
          <w:rFonts w:ascii="Times New Roman" w:hAnsi="Times New Roman" w:cs="Times New Roman"/>
          <w:i/>
          <w:sz w:val="28"/>
          <w:szCs w:val="28"/>
        </w:rPr>
        <w:t>;</w:t>
      </w:r>
    </w:p>
    <w:p w14:paraId="1BE222C0" w14:textId="77777777" w:rsidR="008C4970" w:rsidRPr="00641A55" w:rsidRDefault="00D90A27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55">
        <w:rPr>
          <w:rFonts w:ascii="Times New Roman" w:hAnsi="Times New Roman" w:cs="Times New Roman"/>
          <w:sz w:val="28"/>
          <w:szCs w:val="28"/>
        </w:rPr>
        <w:tab/>
      </w:r>
      <w:r w:rsidR="005B604B" w:rsidRPr="00641A55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5B604B" w:rsidRPr="00641A5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F</w:t>
      </w:r>
      <w:r w:rsidR="005B604B" w:rsidRPr="00641A5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B604B" w:rsidRPr="00641A55">
        <w:rPr>
          <w:rFonts w:ascii="Times New Roman" w:hAnsi="Times New Roman" w:cs="Times New Roman"/>
          <w:sz w:val="28"/>
          <w:szCs w:val="28"/>
        </w:rPr>
        <w:t>– длин</w:t>
      </w:r>
      <w:r w:rsidRPr="00641A55">
        <w:rPr>
          <w:rFonts w:ascii="Times New Roman" w:hAnsi="Times New Roman" w:cs="Times New Roman"/>
          <w:sz w:val="28"/>
          <w:szCs w:val="28"/>
        </w:rPr>
        <w:t>а береговой линии, где разрешен</w:t>
      </w:r>
      <w:r w:rsidR="005B604B" w:rsidRPr="00641A55">
        <w:rPr>
          <w:rFonts w:ascii="Times New Roman" w:hAnsi="Times New Roman" w:cs="Times New Roman"/>
          <w:sz w:val="28"/>
          <w:szCs w:val="28"/>
        </w:rPr>
        <w:t xml:space="preserve">о </w:t>
      </w:r>
      <w:r w:rsidR="00F83D17" w:rsidRPr="00641A55">
        <w:rPr>
          <w:rFonts w:ascii="Times New Roman" w:hAnsi="Times New Roman" w:cs="Times New Roman"/>
          <w:sz w:val="28"/>
          <w:szCs w:val="28"/>
        </w:rPr>
        <w:t xml:space="preserve">временное </w:t>
      </w:r>
      <w:r w:rsidR="00A414B8" w:rsidRPr="00641A55">
        <w:rPr>
          <w:rFonts w:ascii="Times New Roman" w:hAnsi="Times New Roman" w:cs="Times New Roman"/>
          <w:sz w:val="28"/>
          <w:szCs w:val="28"/>
        </w:rPr>
        <w:t>нахождение (</w:t>
      </w:r>
      <w:r w:rsidR="00F83D17" w:rsidRPr="00641A55">
        <w:rPr>
          <w:rFonts w:ascii="Times New Roman" w:hAnsi="Times New Roman" w:cs="Times New Roman"/>
          <w:sz w:val="28"/>
          <w:szCs w:val="28"/>
        </w:rPr>
        <w:t>питание</w:t>
      </w:r>
      <w:r w:rsidR="00A414B8" w:rsidRPr="00641A55">
        <w:rPr>
          <w:rFonts w:ascii="Times New Roman" w:hAnsi="Times New Roman" w:cs="Times New Roman"/>
          <w:sz w:val="28"/>
          <w:szCs w:val="28"/>
        </w:rPr>
        <w:t xml:space="preserve"> и пр.)</w:t>
      </w:r>
      <w:r w:rsidR="00761570" w:rsidRPr="00641A55">
        <w:rPr>
          <w:rFonts w:ascii="Times New Roman" w:hAnsi="Times New Roman" w:cs="Times New Roman"/>
          <w:sz w:val="28"/>
          <w:szCs w:val="28"/>
        </w:rPr>
        <w:t>, (</w:t>
      </w:r>
      <w:r w:rsidR="006476D3" w:rsidRPr="00641A55">
        <w:rPr>
          <w:rFonts w:ascii="Times New Roman" w:hAnsi="Times New Roman" w:cs="Times New Roman"/>
          <w:sz w:val="28"/>
          <w:szCs w:val="28"/>
        </w:rPr>
        <w:t>метр.</w:t>
      </w:r>
      <w:r w:rsidR="00761570" w:rsidRPr="00641A55">
        <w:rPr>
          <w:rFonts w:ascii="Times New Roman" w:hAnsi="Times New Roman" w:cs="Times New Roman"/>
          <w:sz w:val="28"/>
          <w:szCs w:val="28"/>
        </w:rPr>
        <w:t>)</w:t>
      </w:r>
      <w:r w:rsidR="00C44368" w:rsidRPr="00641A55">
        <w:rPr>
          <w:rFonts w:ascii="Times New Roman" w:hAnsi="Times New Roman" w:cs="Times New Roman"/>
          <w:sz w:val="28"/>
          <w:szCs w:val="28"/>
        </w:rPr>
        <w:t>;</w:t>
      </w:r>
    </w:p>
    <w:p w14:paraId="4D5BD8C5" w14:textId="77777777" w:rsidR="008C4970" w:rsidRPr="00641A55" w:rsidRDefault="00D90A27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55">
        <w:rPr>
          <w:rFonts w:ascii="Times New Roman" w:hAnsi="Times New Roman" w:cs="Times New Roman"/>
          <w:sz w:val="28"/>
          <w:szCs w:val="28"/>
        </w:rPr>
        <w:tab/>
      </w:r>
      <w:r w:rsidR="005B604B" w:rsidRPr="00641A55"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Start"/>
      <w:r w:rsidR="005B604B" w:rsidRPr="00641A55">
        <w:rPr>
          <w:rFonts w:ascii="Times New Roman" w:hAnsi="Times New Roman" w:cs="Times New Roman"/>
          <w:sz w:val="28"/>
          <w:szCs w:val="28"/>
          <w:vertAlign w:val="subscript"/>
        </w:rPr>
        <w:t>гр</w:t>
      </w:r>
      <w:proofErr w:type="spellEnd"/>
      <w:r w:rsidR="005B604B" w:rsidRPr="00641A5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B604B" w:rsidRPr="00641A55">
        <w:rPr>
          <w:rFonts w:ascii="Times New Roman" w:hAnsi="Times New Roman" w:cs="Times New Roman"/>
          <w:sz w:val="28"/>
          <w:szCs w:val="28"/>
        </w:rPr>
        <w:t>–</w:t>
      </w:r>
      <w:r w:rsidR="006476D3" w:rsidRPr="00641A55">
        <w:rPr>
          <w:rFonts w:ascii="Times New Roman" w:hAnsi="Times New Roman" w:cs="Times New Roman"/>
          <w:sz w:val="28"/>
          <w:szCs w:val="28"/>
        </w:rPr>
        <w:t xml:space="preserve">длина береговой полосы, занимаемая одной группой </w:t>
      </w:r>
      <w:r w:rsidR="00761570" w:rsidRPr="00641A55">
        <w:rPr>
          <w:rFonts w:ascii="Times New Roman" w:hAnsi="Times New Roman" w:cs="Times New Roman"/>
          <w:sz w:val="28"/>
          <w:szCs w:val="28"/>
        </w:rPr>
        <w:t>(</w:t>
      </w:r>
      <w:r w:rsidR="006476D3" w:rsidRPr="00641A55">
        <w:rPr>
          <w:rFonts w:ascii="Times New Roman" w:hAnsi="Times New Roman" w:cs="Times New Roman"/>
          <w:sz w:val="28"/>
          <w:szCs w:val="28"/>
        </w:rPr>
        <w:t>метр.</w:t>
      </w:r>
      <w:r w:rsidR="00761570" w:rsidRPr="00641A55">
        <w:rPr>
          <w:rFonts w:ascii="Times New Roman" w:hAnsi="Times New Roman" w:cs="Times New Roman"/>
          <w:sz w:val="28"/>
          <w:szCs w:val="28"/>
        </w:rPr>
        <w:t>)</w:t>
      </w:r>
      <w:r w:rsidR="00C44368" w:rsidRPr="00641A55">
        <w:rPr>
          <w:rFonts w:ascii="Times New Roman" w:hAnsi="Times New Roman" w:cs="Times New Roman"/>
          <w:sz w:val="28"/>
          <w:szCs w:val="28"/>
        </w:rPr>
        <w:t>;</w:t>
      </w:r>
    </w:p>
    <w:p w14:paraId="5797E02C" w14:textId="77777777" w:rsidR="006476D3" w:rsidRPr="00641A55" w:rsidRDefault="006476D3" w:rsidP="006476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A55">
        <w:rPr>
          <w:rFonts w:ascii="Times New Roman" w:hAnsi="Times New Roman" w:cs="Times New Roman"/>
          <w:sz w:val="28"/>
          <w:szCs w:val="28"/>
        </w:rPr>
        <w:t xml:space="preserve">GS – среднее количество человек в группе, включая сопровождающих (чел.); </w:t>
      </w:r>
    </w:p>
    <w:p w14:paraId="787FD352" w14:textId="77777777" w:rsidR="0081207B" w:rsidRPr="00641A55" w:rsidRDefault="00D90A27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41A55">
        <w:rPr>
          <w:rFonts w:ascii="Times New Roman" w:hAnsi="Times New Roman" w:cs="Times New Roman"/>
          <w:sz w:val="28"/>
          <w:szCs w:val="28"/>
        </w:rPr>
        <w:tab/>
      </w:r>
      <w:r w:rsidR="00E44137" w:rsidRPr="00641A55">
        <w:rPr>
          <w:rFonts w:ascii="Times New Roman" w:hAnsi="Times New Roman" w:cs="Times New Roman"/>
          <w:sz w:val="28"/>
          <w:szCs w:val="28"/>
          <w:lang w:val="en-US"/>
        </w:rPr>
        <w:t>RF</w:t>
      </w:r>
      <w:r w:rsidR="00E44137" w:rsidRPr="00641A55">
        <w:rPr>
          <w:rFonts w:ascii="Times New Roman" w:hAnsi="Times New Roman" w:cs="Times New Roman"/>
          <w:sz w:val="28"/>
          <w:szCs w:val="28"/>
        </w:rPr>
        <w:t xml:space="preserve"> </w:t>
      </w:r>
      <w:r w:rsidR="00A340F5" w:rsidRPr="00641A55">
        <w:rPr>
          <w:rFonts w:ascii="Times New Roman" w:hAnsi="Times New Roman" w:cs="Times New Roman"/>
          <w:sz w:val="28"/>
          <w:szCs w:val="28"/>
        </w:rPr>
        <w:t>– показатель оборотности туристического объекта</w:t>
      </w:r>
      <w:r w:rsidR="00A414B8" w:rsidRPr="00641A55">
        <w:rPr>
          <w:rFonts w:ascii="Times New Roman" w:hAnsi="Times New Roman" w:cs="Times New Roman"/>
          <w:sz w:val="28"/>
          <w:szCs w:val="28"/>
        </w:rPr>
        <w:t xml:space="preserve"> (количества посещений в день)</w:t>
      </w:r>
      <w:r w:rsidR="00A340F5" w:rsidRPr="00641A55">
        <w:rPr>
          <w:rFonts w:ascii="Times New Roman" w:hAnsi="Times New Roman" w:cs="Times New Roman"/>
          <w:sz w:val="28"/>
          <w:szCs w:val="28"/>
        </w:rPr>
        <w:t>, отражающий сколько туристов могут последовательно пользоваться объектом в течение дня</w:t>
      </w:r>
      <w:r w:rsidR="00A340F5" w:rsidRPr="00641A55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5ADADABD" w14:textId="77777777" w:rsidR="00F210C7" w:rsidRPr="00641A55" w:rsidRDefault="00F210C7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9065882" w14:textId="77777777" w:rsidR="00F210C7" w:rsidRPr="00641A55" w:rsidRDefault="00F210C7" w:rsidP="004C318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41A55">
        <w:rPr>
          <w:rFonts w:ascii="Times New Roman" w:hAnsi="Times New Roman" w:cs="Times New Roman"/>
          <w:b/>
          <w:bCs/>
          <w:sz w:val="28"/>
          <w:szCs w:val="28"/>
        </w:rPr>
        <w:t>3.1.4 Если известно количество столиков и мангалов:</w:t>
      </w:r>
    </w:p>
    <w:p w14:paraId="237E3085" w14:textId="77777777" w:rsidR="00F210C7" w:rsidRPr="00641A55" w:rsidRDefault="00F210C7" w:rsidP="00F210C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8281F" w14:textId="64DA6AAE" w:rsidR="00F210C7" w:rsidRPr="00641A55" w:rsidRDefault="00F210C7" w:rsidP="00D90A2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11D5">
        <w:rPr>
          <w:rFonts w:ascii="Times New Roman" w:hAnsi="Times New Roman" w:cs="Times New Roman"/>
          <w:b/>
          <w:bCs/>
          <w:sz w:val="36"/>
          <w:szCs w:val="36"/>
          <w:lang w:val="en-US"/>
        </w:rPr>
        <w:t>BCC</w:t>
      </w:r>
      <w:r w:rsidRPr="00FD11D5">
        <w:rPr>
          <w:rFonts w:ascii="Times New Roman" w:hAnsi="Times New Roman" w:cs="Times New Roman"/>
          <w:b/>
          <w:bCs/>
          <w:sz w:val="36"/>
          <w:szCs w:val="36"/>
          <w:vertAlign w:val="subscript"/>
          <w:lang w:val="en-US"/>
        </w:rPr>
        <w:t>S</w:t>
      </w:r>
      <w:r w:rsidRPr="00FD11D5">
        <w:rPr>
          <w:rFonts w:ascii="Times New Roman" w:hAnsi="Times New Roman" w:cs="Times New Roman"/>
          <w:b/>
          <w:bCs/>
          <w:sz w:val="36"/>
          <w:szCs w:val="36"/>
          <w:vertAlign w:val="subscript"/>
        </w:rPr>
        <w:t xml:space="preserve"> </w:t>
      </w:r>
      <w:r w:rsidRPr="00FD11D5">
        <w:rPr>
          <w:rFonts w:ascii="Times New Roman" w:hAnsi="Times New Roman" w:cs="Times New Roman"/>
          <w:b/>
          <w:bCs/>
          <w:sz w:val="36"/>
          <w:szCs w:val="36"/>
        </w:rPr>
        <w:t xml:space="preserve">= </w:t>
      </w:r>
      <w:r w:rsidRPr="00FD11D5">
        <w:rPr>
          <w:rFonts w:ascii="Times New Roman" w:hAnsi="Times New Roman" w:cs="Times New Roman"/>
          <w:b/>
          <w:bCs/>
          <w:sz w:val="36"/>
          <w:szCs w:val="36"/>
          <w:lang w:val="en-US"/>
        </w:rPr>
        <w:t>min</w:t>
      </w:r>
      <w:r w:rsidRPr="00FD11D5">
        <w:rPr>
          <w:rFonts w:ascii="Times New Roman" w:hAnsi="Times New Roman" w:cs="Times New Roman"/>
          <w:b/>
          <w:bCs/>
          <w:sz w:val="36"/>
          <w:szCs w:val="36"/>
        </w:rPr>
        <w:t xml:space="preserve"> (стол/мангал*сред</w:t>
      </w:r>
      <w:r w:rsidR="00FD11D5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Pr="00FD11D5">
        <w:rPr>
          <w:rFonts w:ascii="Times New Roman" w:hAnsi="Times New Roman" w:cs="Times New Roman"/>
          <w:b/>
          <w:bCs/>
          <w:sz w:val="36"/>
          <w:szCs w:val="36"/>
        </w:rPr>
        <w:t xml:space="preserve"> размер группы*</w:t>
      </w:r>
      <w:proofErr w:type="gramStart"/>
      <w:r w:rsidRPr="00FD11D5">
        <w:rPr>
          <w:rFonts w:ascii="Times New Roman" w:hAnsi="Times New Roman" w:cs="Times New Roman"/>
          <w:b/>
          <w:bCs/>
          <w:sz w:val="36"/>
          <w:szCs w:val="36"/>
          <w:lang w:val="en-US"/>
        </w:rPr>
        <w:t>RF</w:t>
      </w:r>
      <w:r w:rsidRPr="00FD11D5">
        <w:rPr>
          <w:rFonts w:ascii="Times New Roman" w:hAnsi="Times New Roman" w:cs="Times New Roman"/>
          <w:b/>
          <w:bCs/>
          <w:sz w:val="36"/>
          <w:szCs w:val="36"/>
        </w:rPr>
        <w:t xml:space="preserve">)   </w:t>
      </w:r>
      <w:proofErr w:type="gramEnd"/>
      <w:r w:rsidRPr="00585A20">
        <w:rPr>
          <w:rFonts w:ascii="Times New Roman" w:hAnsi="Times New Roman" w:cs="Times New Roman"/>
          <w:sz w:val="36"/>
          <w:szCs w:val="36"/>
        </w:rPr>
        <w:t>(3.6)</w:t>
      </w:r>
    </w:p>
    <w:p w14:paraId="28C803E1" w14:textId="77777777" w:rsidR="00F210C7" w:rsidRPr="00610BF2" w:rsidRDefault="00F210C7" w:rsidP="00F210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cyan"/>
        </w:rPr>
      </w:pPr>
    </w:p>
    <w:p w14:paraId="1C49A7AE" w14:textId="77777777" w:rsidR="00F210C7" w:rsidRDefault="00D90A27" w:rsidP="00F21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55">
        <w:rPr>
          <w:rFonts w:ascii="Times New Roman" w:hAnsi="Times New Roman" w:cs="Times New Roman"/>
          <w:sz w:val="28"/>
          <w:szCs w:val="28"/>
        </w:rPr>
        <w:tab/>
      </w:r>
      <w:r w:rsidR="00F210C7" w:rsidRPr="00641A55">
        <w:rPr>
          <w:rFonts w:ascii="Times New Roman" w:hAnsi="Times New Roman" w:cs="Times New Roman"/>
          <w:sz w:val="28"/>
          <w:szCs w:val="28"/>
        </w:rPr>
        <w:t xml:space="preserve">где, </w:t>
      </w:r>
    </w:p>
    <w:p w14:paraId="2912FDB9" w14:textId="13705BDA" w:rsidR="009A6DF2" w:rsidRPr="00641A55" w:rsidRDefault="009A6DF2" w:rsidP="009A6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5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82E06">
        <w:rPr>
          <w:rFonts w:ascii="Times New Roman" w:eastAsia="Times New Roman" w:hAnsi="Times New Roman" w:cs="Times New Roman"/>
          <w:iCs/>
          <w:sz w:val="28"/>
          <w:szCs w:val="28"/>
        </w:rPr>
        <w:t>min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- п</w:t>
      </w:r>
      <w:r w:rsidRPr="00A82E06">
        <w:rPr>
          <w:rFonts w:ascii="Times New Roman" w:eastAsia="Times New Roman" w:hAnsi="Times New Roman" w:cs="Times New Roman"/>
          <w:iCs/>
          <w:sz w:val="28"/>
          <w:szCs w:val="28"/>
        </w:rPr>
        <w:t xml:space="preserve">ри расчёте социальной рекреационной ёмкости используется функция </w:t>
      </w:r>
      <w:proofErr w:type="spellStart"/>
      <w:r w:rsidRPr="00A82E06">
        <w:rPr>
          <w:rFonts w:ascii="Times New Roman" w:eastAsia="Times New Roman" w:hAnsi="Times New Roman" w:cs="Times New Roman"/>
          <w:iCs/>
          <w:sz w:val="28"/>
          <w:szCs w:val="28"/>
        </w:rPr>
        <w:t>min</w:t>
      </w:r>
      <w:proofErr w:type="spellEnd"/>
      <w:r w:rsidRPr="00A82E06">
        <w:rPr>
          <w:rFonts w:ascii="Times New Roman" w:eastAsia="Times New Roman" w:hAnsi="Times New Roman" w:cs="Times New Roman"/>
          <w:iCs/>
          <w:sz w:val="28"/>
          <w:szCs w:val="28"/>
        </w:rPr>
        <w:t>, обеспечивающая учёт наиболее жёсткого лимитирующего фактора из числа расчётных и нормативных ограничений (количество столиков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и</w:t>
      </w:r>
      <w:r w:rsidRPr="00A82E06">
        <w:rPr>
          <w:rFonts w:ascii="Times New Roman" w:eastAsia="Times New Roman" w:hAnsi="Times New Roman" w:cs="Times New Roman"/>
          <w:iCs/>
          <w:sz w:val="28"/>
          <w:szCs w:val="28"/>
        </w:rPr>
        <w:t xml:space="preserve"> размер групп).</w:t>
      </w:r>
    </w:p>
    <w:p w14:paraId="50B288FD" w14:textId="77777777" w:rsidR="00F210C7" w:rsidRPr="00641A55" w:rsidRDefault="00D90A27" w:rsidP="00F21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55">
        <w:rPr>
          <w:rFonts w:ascii="Times New Roman" w:hAnsi="Times New Roman" w:cs="Times New Roman"/>
          <w:sz w:val="28"/>
          <w:szCs w:val="28"/>
        </w:rPr>
        <w:tab/>
      </w:r>
      <w:r w:rsidR="00F210C7" w:rsidRPr="00641A55">
        <w:rPr>
          <w:rFonts w:ascii="Times New Roman" w:hAnsi="Times New Roman" w:cs="Times New Roman"/>
          <w:sz w:val="28"/>
          <w:szCs w:val="28"/>
        </w:rPr>
        <w:t>BCC</w:t>
      </w:r>
      <w:r w:rsidR="00F210C7" w:rsidRPr="00641A55">
        <w:rPr>
          <w:rFonts w:ascii="Times New Roman" w:hAnsi="Times New Roman" w:cs="Times New Roman"/>
          <w:sz w:val="28"/>
          <w:szCs w:val="28"/>
          <w:vertAlign w:val="subscript"/>
        </w:rPr>
        <w:t xml:space="preserve">S </w:t>
      </w:r>
      <w:r w:rsidRPr="00641A55">
        <w:rPr>
          <w:rFonts w:ascii="Times New Roman" w:hAnsi="Times New Roman" w:cs="Times New Roman"/>
          <w:sz w:val="28"/>
          <w:szCs w:val="28"/>
        </w:rPr>
        <w:t>–</w:t>
      </w:r>
      <w:r w:rsidR="00F210C7" w:rsidRPr="00641A55">
        <w:rPr>
          <w:rFonts w:ascii="Times New Roman" w:hAnsi="Times New Roman" w:cs="Times New Roman"/>
          <w:sz w:val="28"/>
          <w:szCs w:val="28"/>
        </w:rPr>
        <w:t xml:space="preserve"> базовая рекреационная емкость зоны отдыха вдоль береговой линии (чел/га)</w:t>
      </w:r>
      <w:r w:rsidR="00F210C7" w:rsidRPr="00641A55">
        <w:rPr>
          <w:rFonts w:ascii="Times New Roman" w:hAnsi="Times New Roman" w:cs="Times New Roman"/>
          <w:i/>
          <w:sz w:val="28"/>
          <w:szCs w:val="28"/>
        </w:rPr>
        <w:t>;</w:t>
      </w:r>
    </w:p>
    <w:p w14:paraId="6C3E3663" w14:textId="77777777" w:rsidR="00F210C7" w:rsidRPr="00641A55" w:rsidRDefault="00D90A27" w:rsidP="00F210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41A55">
        <w:rPr>
          <w:rFonts w:ascii="Times New Roman" w:hAnsi="Times New Roman" w:cs="Times New Roman"/>
          <w:sz w:val="28"/>
          <w:szCs w:val="28"/>
        </w:rPr>
        <w:tab/>
      </w:r>
      <w:r w:rsidR="00F210C7" w:rsidRPr="00641A55">
        <w:rPr>
          <w:rFonts w:ascii="Times New Roman" w:hAnsi="Times New Roman" w:cs="Times New Roman"/>
          <w:sz w:val="28"/>
          <w:szCs w:val="28"/>
          <w:lang w:val="en-US"/>
        </w:rPr>
        <w:t>RF</w:t>
      </w:r>
      <w:r w:rsidR="00F210C7" w:rsidRPr="00641A55">
        <w:rPr>
          <w:rFonts w:ascii="Times New Roman" w:hAnsi="Times New Roman" w:cs="Times New Roman"/>
          <w:sz w:val="28"/>
          <w:szCs w:val="28"/>
        </w:rPr>
        <w:t xml:space="preserve"> – показатель оборотности туристического объекта (количества посещений в день), отражающий сколько туристов могут последовательно пользоваться объектом в течение дня</w:t>
      </w:r>
      <w:r w:rsidR="00F210C7" w:rsidRPr="00641A55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29B9640F" w14:textId="77777777" w:rsidR="00F210C7" w:rsidRPr="00641A55" w:rsidRDefault="00F210C7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48406319" w14:textId="4B22B8F5" w:rsidR="00612574" w:rsidRPr="00641A55" w:rsidRDefault="0081207B" w:rsidP="009A05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RF</m:t>
        </m:r>
        <m:r>
          <m:rPr>
            <m:sty m:val="b"/>
          </m:rPr>
          <w:rPr>
            <w:rFonts w:ascii="Cambria Math" w:hAnsi="Cambria Math" w:cs="Times New Roman"/>
            <w:sz w:val="36"/>
            <w:szCs w:val="36"/>
          </w:rPr>
          <m:t xml:space="preserve"> 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36"/>
                <w:szCs w:val="3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T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режим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T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ср</m:t>
            </m:r>
          </m:den>
        </m:f>
      </m:oMath>
      <w:r w:rsidRPr="00641A55">
        <w:rPr>
          <w:rFonts w:ascii="Times New Roman" w:eastAsiaTheme="minorEastAsia" w:hAnsi="Times New Roman" w:cs="Times New Roman"/>
          <w:b/>
          <w:bCs/>
          <w:sz w:val="36"/>
          <w:szCs w:val="36"/>
        </w:rPr>
        <w:t xml:space="preserve">        </w:t>
      </w:r>
      <w:r w:rsidR="00FB60D5" w:rsidRPr="00585A20">
        <w:rPr>
          <w:rFonts w:ascii="Times New Roman" w:eastAsiaTheme="minorEastAsia" w:hAnsi="Times New Roman" w:cs="Times New Roman"/>
          <w:b/>
          <w:bCs/>
          <w:sz w:val="36"/>
          <w:szCs w:val="36"/>
        </w:rPr>
        <w:t>(</w:t>
      </w:r>
      <w:r w:rsidRPr="00585A20">
        <w:rPr>
          <w:rFonts w:ascii="Times New Roman" w:eastAsiaTheme="minorEastAsia" w:hAnsi="Times New Roman" w:cs="Times New Roman"/>
          <w:sz w:val="36"/>
          <w:szCs w:val="36"/>
        </w:rPr>
        <w:t>3.</w:t>
      </w:r>
      <w:r w:rsidR="00FB60D5" w:rsidRPr="00585A20">
        <w:rPr>
          <w:rFonts w:ascii="Times New Roman" w:eastAsiaTheme="minorEastAsia" w:hAnsi="Times New Roman" w:cs="Times New Roman"/>
          <w:sz w:val="36"/>
          <w:szCs w:val="36"/>
        </w:rPr>
        <w:t>7)</w:t>
      </w:r>
    </w:p>
    <w:p w14:paraId="69269324" w14:textId="77777777" w:rsidR="00E75B25" w:rsidRPr="00641A55" w:rsidRDefault="006C5A13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A55">
        <w:rPr>
          <w:rFonts w:ascii="Times New Roman" w:hAnsi="Times New Roman" w:cs="Times New Roman"/>
          <w:sz w:val="28"/>
          <w:szCs w:val="28"/>
        </w:rPr>
        <w:tab/>
      </w:r>
      <w:r w:rsidR="00D76622" w:rsidRPr="00641A55">
        <w:rPr>
          <w:rFonts w:ascii="Times New Roman" w:hAnsi="Times New Roman" w:cs="Times New Roman"/>
          <w:sz w:val="28"/>
          <w:szCs w:val="28"/>
        </w:rPr>
        <w:t>г</w:t>
      </w:r>
      <w:r w:rsidR="0081207B" w:rsidRPr="00641A55">
        <w:rPr>
          <w:rFonts w:ascii="Times New Roman" w:hAnsi="Times New Roman" w:cs="Times New Roman"/>
          <w:sz w:val="28"/>
          <w:szCs w:val="28"/>
        </w:rPr>
        <w:t xml:space="preserve">де, </w:t>
      </w:r>
    </w:p>
    <w:p w14:paraId="07E7BCD9" w14:textId="77777777" w:rsidR="0081207B" w:rsidRPr="00641A55" w:rsidRDefault="006C5A13" w:rsidP="00863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17311553"/>
      <w:r w:rsidRPr="00641A5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1207B" w:rsidRPr="00641A55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6476D3" w:rsidRPr="00641A55">
        <w:rPr>
          <w:rFonts w:ascii="Times New Roman" w:hAnsi="Times New Roman" w:cs="Times New Roman"/>
          <w:b/>
          <w:bCs/>
          <w:sz w:val="28"/>
          <w:szCs w:val="28"/>
        </w:rPr>
        <w:t>режим</w:t>
      </w:r>
      <w:r w:rsidR="0081207B" w:rsidRPr="00641A5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1207B" w:rsidRPr="00641A55">
        <w:rPr>
          <w:rFonts w:ascii="Times New Roman" w:hAnsi="Times New Roman" w:cs="Times New Roman"/>
          <w:sz w:val="28"/>
          <w:szCs w:val="28"/>
        </w:rPr>
        <w:t xml:space="preserve">количество часов в сутки, когда туристический объект доступен для посещения </w:t>
      </w:r>
      <w:r w:rsidR="00761570" w:rsidRPr="00641A55">
        <w:rPr>
          <w:rFonts w:ascii="Times New Roman" w:hAnsi="Times New Roman" w:cs="Times New Roman"/>
          <w:sz w:val="28"/>
          <w:szCs w:val="28"/>
        </w:rPr>
        <w:t>(</w:t>
      </w:r>
      <w:r w:rsidR="0081207B" w:rsidRPr="00641A55">
        <w:rPr>
          <w:rFonts w:ascii="Times New Roman" w:hAnsi="Times New Roman" w:cs="Times New Roman"/>
          <w:sz w:val="28"/>
          <w:szCs w:val="28"/>
        </w:rPr>
        <w:t>часов</w:t>
      </w:r>
      <w:r w:rsidR="00761570" w:rsidRPr="00641A55">
        <w:rPr>
          <w:rFonts w:ascii="Times New Roman" w:hAnsi="Times New Roman" w:cs="Times New Roman"/>
          <w:sz w:val="28"/>
          <w:szCs w:val="28"/>
        </w:rPr>
        <w:t>)</w:t>
      </w:r>
      <w:r w:rsidR="00D76622" w:rsidRPr="00641A55">
        <w:rPr>
          <w:rFonts w:ascii="Times New Roman" w:hAnsi="Times New Roman" w:cs="Times New Roman"/>
          <w:sz w:val="28"/>
          <w:szCs w:val="28"/>
        </w:rPr>
        <w:t>;</w:t>
      </w:r>
    </w:p>
    <w:p w14:paraId="60449278" w14:textId="77777777" w:rsidR="0081207B" w:rsidRPr="00413BA8" w:rsidRDefault="006C5A13" w:rsidP="00863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1A55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81207B" w:rsidRPr="00641A55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="006476D3" w:rsidRPr="00641A55">
        <w:rPr>
          <w:rFonts w:ascii="Times New Roman" w:hAnsi="Times New Roman" w:cs="Times New Roman"/>
          <w:b/>
          <w:bCs/>
          <w:sz w:val="28"/>
          <w:szCs w:val="28"/>
        </w:rPr>
        <w:t>ср</w:t>
      </w:r>
      <w:r w:rsidR="0081207B" w:rsidRPr="00641A55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1207B" w:rsidRPr="00641A55">
        <w:rPr>
          <w:rFonts w:ascii="Times New Roman" w:hAnsi="Times New Roman" w:cs="Times New Roman"/>
          <w:sz w:val="28"/>
          <w:szCs w:val="28"/>
        </w:rPr>
        <w:t>среднее время пребывания посетителе</w:t>
      </w:r>
      <w:r w:rsidR="003446D7" w:rsidRPr="00641A55">
        <w:rPr>
          <w:rFonts w:ascii="Times New Roman" w:hAnsi="Times New Roman" w:cs="Times New Roman"/>
          <w:sz w:val="28"/>
          <w:szCs w:val="28"/>
        </w:rPr>
        <w:t>й</w:t>
      </w:r>
      <w:r w:rsidR="0081207B" w:rsidRPr="00641A55">
        <w:rPr>
          <w:rFonts w:ascii="Times New Roman" w:hAnsi="Times New Roman" w:cs="Times New Roman"/>
          <w:sz w:val="28"/>
          <w:szCs w:val="28"/>
        </w:rPr>
        <w:t xml:space="preserve"> на туристическом объекте</w:t>
      </w:r>
      <w:r w:rsidR="00761570" w:rsidRPr="00641A55">
        <w:rPr>
          <w:rFonts w:ascii="Times New Roman" w:hAnsi="Times New Roman" w:cs="Times New Roman"/>
          <w:sz w:val="28"/>
          <w:szCs w:val="28"/>
        </w:rPr>
        <w:t xml:space="preserve"> (</w:t>
      </w:r>
      <w:r w:rsidR="0081207B" w:rsidRPr="00641A55">
        <w:rPr>
          <w:rFonts w:ascii="Times New Roman" w:hAnsi="Times New Roman" w:cs="Times New Roman"/>
          <w:sz w:val="28"/>
          <w:szCs w:val="28"/>
        </w:rPr>
        <w:t>часов</w:t>
      </w:r>
      <w:r w:rsidR="00761570" w:rsidRPr="00641A55">
        <w:rPr>
          <w:rFonts w:ascii="Times New Roman" w:hAnsi="Times New Roman" w:cs="Times New Roman"/>
          <w:sz w:val="28"/>
          <w:szCs w:val="28"/>
        </w:rPr>
        <w:t>)</w:t>
      </w:r>
      <w:r w:rsidR="0081207B" w:rsidRPr="00641A55"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41B3E3EE" w14:textId="77777777" w:rsidR="00F210C7" w:rsidRPr="00413BA8" w:rsidRDefault="00F210C7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3BEF3D" w14:textId="77777777" w:rsidR="008C4970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r w:rsidR="003446D7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</w:t>
      </w:r>
      <w:r w:rsidRPr="00413BA8">
        <w:rPr>
          <w:rFonts w:ascii="Times New Roman" w:hAnsi="Times New Roman" w:cs="Times New Roman"/>
          <w:b/>
          <w:bCs/>
          <w:sz w:val="28"/>
          <w:szCs w:val="28"/>
        </w:rPr>
        <w:t>потенциально</w:t>
      </w:r>
      <w:r w:rsidR="003446D7" w:rsidRPr="00413BA8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 рекреационной емкости </w:t>
      </w:r>
    </w:p>
    <w:p w14:paraId="6F55BF77" w14:textId="77777777" w:rsidR="008C4970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 xml:space="preserve">Формула для </w:t>
      </w:r>
      <w:r w:rsidR="00A438A5" w:rsidRPr="00413BA8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413BA8">
        <w:rPr>
          <w:rFonts w:ascii="Times New Roman" w:hAnsi="Times New Roman" w:cs="Times New Roman"/>
          <w:sz w:val="28"/>
          <w:szCs w:val="28"/>
        </w:rPr>
        <w:t>потенциальной рекреационной емкости</w:t>
      </w:r>
      <w:r w:rsidR="00E75B25" w:rsidRPr="00413BA8">
        <w:rPr>
          <w:rFonts w:ascii="Times New Roman" w:hAnsi="Times New Roman" w:cs="Times New Roman"/>
          <w:sz w:val="28"/>
          <w:szCs w:val="28"/>
        </w:rPr>
        <w:t xml:space="preserve"> туристическ</w:t>
      </w:r>
      <w:r w:rsidR="003446D7" w:rsidRPr="00413BA8">
        <w:rPr>
          <w:rFonts w:ascii="Times New Roman" w:hAnsi="Times New Roman" w:cs="Times New Roman"/>
          <w:sz w:val="28"/>
          <w:szCs w:val="28"/>
        </w:rPr>
        <w:t>ого</w:t>
      </w:r>
      <w:r w:rsidR="00E75B25" w:rsidRPr="00413BA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3446D7" w:rsidRPr="00413BA8">
        <w:rPr>
          <w:rFonts w:ascii="Times New Roman" w:hAnsi="Times New Roman" w:cs="Times New Roman"/>
          <w:sz w:val="28"/>
          <w:szCs w:val="28"/>
        </w:rPr>
        <w:t>а</w:t>
      </w:r>
      <w:r w:rsidR="00E75B25" w:rsidRPr="00413B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9F1CEF" w14:textId="0E1E70DD" w:rsidR="008C4970" w:rsidRPr="00413BA8" w:rsidRDefault="005B604B" w:rsidP="00793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CB35EF">
        <w:rPr>
          <w:rFonts w:ascii="Times New Roman" w:hAnsi="Times New Roman" w:cs="Times New Roman"/>
          <w:b/>
          <w:bCs/>
          <w:sz w:val="36"/>
          <w:szCs w:val="36"/>
          <w:lang w:val="en-US"/>
        </w:rPr>
        <w:t>PCC</w:t>
      </w:r>
      <w:r w:rsidRPr="00CB35EF">
        <w:rPr>
          <w:rFonts w:ascii="Times New Roman" w:hAnsi="Times New Roman" w:cs="Times New Roman"/>
          <w:b/>
          <w:bCs/>
          <w:sz w:val="36"/>
          <w:szCs w:val="36"/>
          <w:vertAlign w:val="subscript"/>
          <w:lang w:val="en-US"/>
        </w:rPr>
        <w:t>i</w:t>
      </w:r>
      <w:proofErr w:type="spellEnd"/>
      <w:r w:rsidRPr="00CB35EF">
        <w:rPr>
          <w:rFonts w:ascii="Times New Roman" w:hAnsi="Times New Roman" w:cs="Times New Roman"/>
          <w:b/>
          <w:bCs/>
          <w:sz w:val="36"/>
          <w:szCs w:val="36"/>
        </w:rPr>
        <w:t xml:space="preserve"> = </w:t>
      </w:r>
      <w:r w:rsidRPr="00CB35EF">
        <w:rPr>
          <w:rFonts w:ascii="Times New Roman" w:hAnsi="Times New Roman" w:cs="Times New Roman"/>
          <w:b/>
          <w:bCs/>
          <w:sz w:val="36"/>
          <w:szCs w:val="36"/>
          <w:lang w:val="en-US"/>
        </w:rPr>
        <w:t>B</w:t>
      </w:r>
      <w:r w:rsidR="00CB35EF" w:rsidRPr="00CB35EF">
        <w:rPr>
          <w:rFonts w:ascii="Times New Roman" w:hAnsi="Times New Roman" w:cs="Times New Roman"/>
          <w:b/>
          <w:bCs/>
          <w:sz w:val="36"/>
          <w:szCs w:val="36"/>
        </w:rPr>
        <w:t>С</w:t>
      </w:r>
      <w:r w:rsidRPr="00CB35EF">
        <w:rPr>
          <w:rFonts w:ascii="Times New Roman" w:hAnsi="Times New Roman" w:cs="Times New Roman"/>
          <w:b/>
          <w:bCs/>
          <w:sz w:val="36"/>
          <w:szCs w:val="36"/>
          <w:lang w:val="en-US"/>
        </w:rPr>
        <w:t>C</w:t>
      </w:r>
      <w:r w:rsidRPr="00CB35EF">
        <w:rPr>
          <w:rFonts w:ascii="Times New Roman" w:hAnsi="Times New Roman" w:cs="Times New Roman"/>
          <w:b/>
          <w:bCs/>
          <w:sz w:val="36"/>
          <w:szCs w:val="36"/>
          <w:vertAlign w:val="subscript"/>
          <w:lang w:val="en-US"/>
        </w:rPr>
        <w:t>i</w:t>
      </w:r>
      <w:r w:rsidRPr="00CB35EF">
        <w:rPr>
          <w:rFonts w:ascii="Times New Roman" w:hAnsi="Times New Roman" w:cs="Times New Roman"/>
          <w:b/>
          <w:bCs/>
          <w:sz w:val="36"/>
          <w:szCs w:val="36"/>
        </w:rPr>
        <w:t>*</w:t>
      </w:r>
      <w:proofErr w:type="spellStart"/>
      <w:r w:rsidRPr="00CB35EF">
        <w:rPr>
          <w:rFonts w:ascii="Times New Roman" w:hAnsi="Times New Roman" w:cs="Times New Roman"/>
          <w:b/>
          <w:bCs/>
          <w:sz w:val="36"/>
          <w:szCs w:val="36"/>
          <w:lang w:val="en-US"/>
        </w:rPr>
        <w:t>Cf</w:t>
      </w:r>
      <w:proofErr w:type="spellEnd"/>
      <w:r w:rsidR="00705FAB" w:rsidRPr="00CB35EF">
        <w:rPr>
          <w:rFonts w:ascii="Times New Roman" w:hAnsi="Times New Roman" w:cs="Times New Roman"/>
          <w:b/>
          <w:bCs/>
          <w:sz w:val="36"/>
          <w:szCs w:val="36"/>
          <w:vertAlign w:val="subscript"/>
        </w:rPr>
        <w:t>сред</w:t>
      </w:r>
      <w:r w:rsidR="00727CBB" w:rsidRPr="00CB35EF">
        <w:rPr>
          <w:rFonts w:ascii="Times New Roman" w:hAnsi="Times New Roman" w:cs="Times New Roman"/>
          <w:b/>
          <w:bCs/>
          <w:sz w:val="36"/>
          <w:szCs w:val="36"/>
          <w:vertAlign w:val="subscript"/>
        </w:rPr>
        <w:t xml:space="preserve">            </w:t>
      </w:r>
      <w:proofErr w:type="gramStart"/>
      <w:r w:rsidR="00727CBB" w:rsidRPr="00CB35EF">
        <w:rPr>
          <w:rFonts w:ascii="Times New Roman" w:hAnsi="Times New Roman" w:cs="Times New Roman"/>
          <w:b/>
          <w:bCs/>
          <w:sz w:val="36"/>
          <w:szCs w:val="36"/>
          <w:vertAlign w:val="subscript"/>
        </w:rPr>
        <w:t xml:space="preserve">   </w:t>
      </w:r>
      <w:r w:rsidR="00727CBB" w:rsidRPr="00585A20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6943F1" w:rsidRPr="00585A20">
        <w:rPr>
          <w:rFonts w:ascii="Times New Roman" w:hAnsi="Times New Roman" w:cs="Times New Roman"/>
          <w:sz w:val="36"/>
          <w:szCs w:val="36"/>
        </w:rPr>
        <w:t>3.</w:t>
      </w:r>
      <w:r w:rsidR="00C02799" w:rsidRPr="00585A20">
        <w:rPr>
          <w:rFonts w:ascii="Times New Roman" w:hAnsi="Times New Roman" w:cs="Times New Roman"/>
          <w:sz w:val="36"/>
          <w:szCs w:val="36"/>
          <w:lang w:val="ky-KG"/>
        </w:rPr>
        <w:t>8</w:t>
      </w:r>
      <w:r w:rsidR="00727CBB" w:rsidRPr="00585A20">
        <w:rPr>
          <w:rFonts w:ascii="Times New Roman" w:hAnsi="Times New Roman" w:cs="Times New Roman"/>
          <w:sz w:val="36"/>
          <w:szCs w:val="36"/>
        </w:rPr>
        <w:t>)</w:t>
      </w:r>
    </w:p>
    <w:p w14:paraId="3E25DB76" w14:textId="77777777" w:rsidR="008C4970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где,</w:t>
      </w:r>
    </w:p>
    <w:p w14:paraId="4D610127" w14:textId="77777777" w:rsidR="008C4970" w:rsidRPr="00CB35EF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BA8">
        <w:rPr>
          <w:rFonts w:ascii="Times New Roman" w:hAnsi="Times New Roman" w:cs="Times New Roman"/>
          <w:sz w:val="28"/>
          <w:szCs w:val="28"/>
          <w:lang w:val="en-US"/>
        </w:rPr>
        <w:t>PCC</w:t>
      </w:r>
      <w:r w:rsidRPr="00413B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81207B" w:rsidRPr="00413BA8">
        <w:rPr>
          <w:rFonts w:ascii="Times New Roman" w:hAnsi="Times New Roman" w:cs="Times New Roman"/>
          <w:sz w:val="28"/>
          <w:szCs w:val="28"/>
        </w:rPr>
        <w:t>–</w:t>
      </w:r>
      <w:r w:rsidRPr="00413BA8">
        <w:rPr>
          <w:rFonts w:ascii="Times New Roman" w:hAnsi="Times New Roman" w:cs="Times New Roman"/>
          <w:sz w:val="28"/>
          <w:szCs w:val="28"/>
        </w:rPr>
        <w:t xml:space="preserve"> потенциальная рекреационная ёмкость</w:t>
      </w:r>
      <w:r w:rsidR="00E75B25" w:rsidRPr="00413BA8">
        <w:rPr>
          <w:rFonts w:ascii="Times New Roman" w:hAnsi="Times New Roman" w:cs="Times New Roman"/>
          <w:sz w:val="28"/>
          <w:szCs w:val="28"/>
        </w:rPr>
        <w:t xml:space="preserve"> туристическ</w:t>
      </w:r>
      <w:r w:rsidR="00CC1A82" w:rsidRPr="00413BA8">
        <w:rPr>
          <w:rFonts w:ascii="Times New Roman" w:hAnsi="Times New Roman" w:cs="Times New Roman"/>
          <w:strike/>
          <w:sz w:val="28"/>
          <w:szCs w:val="28"/>
        </w:rPr>
        <w:t>о</w:t>
      </w:r>
      <w:r w:rsidR="003446D7" w:rsidRPr="00413BA8">
        <w:rPr>
          <w:rFonts w:ascii="Times New Roman" w:hAnsi="Times New Roman" w:cs="Times New Roman"/>
          <w:sz w:val="28"/>
          <w:szCs w:val="28"/>
        </w:rPr>
        <w:t>го</w:t>
      </w:r>
      <w:r w:rsidR="00E75B25" w:rsidRPr="00413BA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3446D7" w:rsidRPr="00413BA8">
        <w:rPr>
          <w:rFonts w:ascii="Times New Roman" w:hAnsi="Times New Roman" w:cs="Times New Roman"/>
          <w:sz w:val="28"/>
          <w:szCs w:val="28"/>
        </w:rPr>
        <w:t>а</w:t>
      </w:r>
      <w:r w:rsidR="00E75B25"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761570" w:rsidRPr="00CB35EF">
        <w:rPr>
          <w:rFonts w:ascii="Times New Roman" w:hAnsi="Times New Roman" w:cs="Times New Roman"/>
          <w:sz w:val="28"/>
          <w:szCs w:val="28"/>
        </w:rPr>
        <w:t>(чел/сутки)</w:t>
      </w:r>
      <w:r w:rsidR="00CC1A82" w:rsidRPr="00CB35EF">
        <w:rPr>
          <w:rFonts w:ascii="Times New Roman" w:hAnsi="Times New Roman" w:cs="Times New Roman"/>
          <w:sz w:val="28"/>
          <w:szCs w:val="28"/>
        </w:rPr>
        <w:t>;</w:t>
      </w:r>
    </w:p>
    <w:p w14:paraId="1D76135B" w14:textId="77777777" w:rsidR="008C4970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5EF">
        <w:rPr>
          <w:rFonts w:ascii="Times New Roman" w:hAnsi="Times New Roman" w:cs="Times New Roman"/>
          <w:sz w:val="28"/>
          <w:szCs w:val="28"/>
        </w:rPr>
        <w:t>B</w:t>
      </w:r>
      <w:r w:rsidR="003446D7" w:rsidRPr="00CB35E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CB35EF">
        <w:rPr>
          <w:rFonts w:ascii="Times New Roman" w:hAnsi="Times New Roman" w:cs="Times New Roman"/>
          <w:sz w:val="28"/>
          <w:szCs w:val="28"/>
        </w:rPr>
        <w:t>C</w:t>
      </w:r>
      <w:proofErr w:type="spellStart"/>
      <w:r w:rsidRPr="00CB35E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CB35EF">
        <w:rPr>
          <w:rFonts w:ascii="Times New Roman" w:hAnsi="Times New Roman" w:cs="Times New Roman"/>
          <w:sz w:val="28"/>
          <w:szCs w:val="28"/>
        </w:rPr>
        <w:t xml:space="preserve"> – базовая рекреационная емкость, выраженная в целочисленном</w:t>
      </w:r>
      <w:r w:rsidRPr="00413BA8">
        <w:rPr>
          <w:rFonts w:ascii="Times New Roman" w:hAnsi="Times New Roman" w:cs="Times New Roman"/>
          <w:sz w:val="28"/>
          <w:szCs w:val="28"/>
        </w:rPr>
        <w:t xml:space="preserve"> значении, в человек/единица времени (</w:t>
      </w:r>
      <w:proofErr w:type="spellStart"/>
      <w:r w:rsidRPr="00413BA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13BA8">
        <w:rPr>
          <w:rFonts w:ascii="Times New Roman" w:hAnsi="Times New Roman" w:cs="Times New Roman"/>
          <w:sz w:val="28"/>
          <w:szCs w:val="28"/>
        </w:rPr>
        <w:t>-однодневная или сезонная переменная);</w:t>
      </w:r>
    </w:p>
    <w:p w14:paraId="590CCD1A" w14:textId="4CFC2B25" w:rsidR="008C4970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BA8">
        <w:rPr>
          <w:rFonts w:ascii="Times New Roman" w:hAnsi="Times New Roman" w:cs="Times New Roman"/>
          <w:sz w:val="28"/>
          <w:szCs w:val="28"/>
        </w:rPr>
        <w:t>Cf</w:t>
      </w:r>
      <w:r w:rsidR="00705FAB" w:rsidRPr="00413BA8">
        <w:rPr>
          <w:rFonts w:ascii="Times New Roman" w:hAnsi="Times New Roman" w:cs="Times New Roman"/>
          <w:sz w:val="28"/>
          <w:szCs w:val="28"/>
          <w:vertAlign w:val="subscript"/>
        </w:rPr>
        <w:t>сред</w:t>
      </w:r>
      <w:proofErr w:type="spellEnd"/>
      <w:r w:rsidR="003446D7" w:rsidRPr="00413BA8">
        <w:rPr>
          <w:rFonts w:ascii="Times New Roman" w:hAnsi="Times New Roman" w:cs="Times New Roman"/>
          <w:sz w:val="28"/>
          <w:szCs w:val="28"/>
        </w:rPr>
        <w:t xml:space="preserve"> – поправочные коэффициенты (от</w:t>
      </w:r>
      <w:r w:rsidR="003446D7" w:rsidRPr="00413B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13BA8">
        <w:rPr>
          <w:rFonts w:ascii="Times New Roman" w:hAnsi="Times New Roman" w:cs="Times New Roman"/>
          <w:sz w:val="28"/>
          <w:szCs w:val="28"/>
        </w:rPr>
        <w:t>1</w:t>
      </w:r>
      <w:r w:rsidR="003446D7" w:rsidRPr="00413BA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13BA8">
        <w:rPr>
          <w:rFonts w:ascii="Times New Roman" w:hAnsi="Times New Roman" w:cs="Times New Roman"/>
          <w:sz w:val="28"/>
          <w:szCs w:val="28"/>
        </w:rPr>
        <w:t>до</w:t>
      </w:r>
      <w:r w:rsidR="003446D7" w:rsidRPr="00413BA8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641231" w:rsidRPr="00413BA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13BA8">
        <w:rPr>
          <w:rFonts w:ascii="Times New Roman" w:hAnsi="Times New Roman" w:cs="Times New Roman"/>
          <w:sz w:val="28"/>
          <w:szCs w:val="28"/>
        </w:rPr>
        <w:t>), которые учитывают определенные для турист</w:t>
      </w:r>
      <w:r w:rsidR="00047DF8">
        <w:rPr>
          <w:rFonts w:ascii="Times New Roman" w:hAnsi="Times New Roman" w:cs="Times New Roman"/>
          <w:sz w:val="28"/>
          <w:szCs w:val="28"/>
          <w:lang w:val="ky-KG"/>
        </w:rPr>
        <w:t>иче</w:t>
      </w:r>
      <w:proofErr w:type="spellStart"/>
      <w:r w:rsidRPr="00413BA8">
        <w:rPr>
          <w:rFonts w:ascii="Times New Roman" w:hAnsi="Times New Roman" w:cs="Times New Roman"/>
          <w:sz w:val="28"/>
          <w:szCs w:val="28"/>
        </w:rPr>
        <w:t>ских</w:t>
      </w:r>
      <w:proofErr w:type="spellEnd"/>
      <w:r w:rsidRPr="00413BA8">
        <w:rPr>
          <w:rFonts w:ascii="Times New Roman" w:hAnsi="Times New Roman" w:cs="Times New Roman"/>
          <w:sz w:val="28"/>
          <w:szCs w:val="28"/>
        </w:rPr>
        <w:t xml:space="preserve"> объектов лимитирующие факторы </w:t>
      </w:r>
      <w:r w:rsidR="003E1C1E" w:rsidRPr="00413BA8">
        <w:rPr>
          <w:rFonts w:ascii="Times New Roman" w:hAnsi="Times New Roman" w:cs="Times New Roman"/>
          <w:sz w:val="28"/>
          <w:szCs w:val="28"/>
        </w:rPr>
        <w:t xml:space="preserve">(экологического, социального и социокультурного характера) </w:t>
      </w:r>
      <w:r w:rsidRPr="00413BA8">
        <w:rPr>
          <w:rFonts w:ascii="Times New Roman" w:hAnsi="Times New Roman" w:cs="Times New Roman"/>
          <w:sz w:val="28"/>
          <w:szCs w:val="28"/>
        </w:rPr>
        <w:t>развития туризма и установленные режимы использования турист</w:t>
      </w:r>
      <w:r w:rsidR="004E6928">
        <w:rPr>
          <w:rFonts w:ascii="Times New Roman" w:hAnsi="Times New Roman" w:cs="Times New Roman"/>
          <w:sz w:val="28"/>
          <w:szCs w:val="28"/>
        </w:rPr>
        <w:t>иче</w:t>
      </w:r>
      <w:r w:rsidRPr="00413BA8">
        <w:rPr>
          <w:rFonts w:ascii="Times New Roman" w:hAnsi="Times New Roman" w:cs="Times New Roman"/>
          <w:sz w:val="28"/>
          <w:szCs w:val="28"/>
        </w:rPr>
        <w:t>ских объектов. Данные коэффициенты определяются соотношением:</w:t>
      </w:r>
    </w:p>
    <w:p w14:paraId="5B254266" w14:textId="77777777" w:rsidR="00CC1A82" w:rsidRPr="00413BA8" w:rsidRDefault="00CC1A82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7128BC" w14:textId="77777777" w:rsidR="00641231" w:rsidRPr="00413BA8" w:rsidRDefault="00641231" w:rsidP="00793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m:oMath>
        <m:r>
          <m:rPr>
            <m:sty m:val="b"/>
          </m:rPr>
          <w:rPr>
            <w:rFonts w:ascii="Cambria Math" w:hAnsi="Cambria Math" w:cs="Times New Roman"/>
            <w:sz w:val="36"/>
            <w:szCs w:val="36"/>
            <w:lang w:val="en-US"/>
          </w:rPr>
          <m:t>C</m:t>
        </m:r>
        <m:r>
          <m:rPr>
            <m:nor/>
          </m:rPr>
          <w:rPr>
            <w:rFonts w:ascii="Cambria Math" w:hAnsi="Cambria Math" w:cs="Times New Roman"/>
            <w:b/>
            <w:bCs/>
            <w:sz w:val="36"/>
            <w:szCs w:val="36"/>
            <w:lang w:val="en-US"/>
          </w:rPr>
          <m:t>f</m:t>
        </m:r>
        <w:proofErr w:type="spellStart"/>
        <m:r>
          <m:rPr>
            <m:nor/>
          </m:rPr>
          <w:rPr>
            <w:rFonts w:ascii="Cambria Math" w:hAnsi="Cambria Math" w:cs="Times New Roman"/>
            <w:b/>
            <w:bCs/>
            <w:sz w:val="20"/>
            <w:szCs w:val="20"/>
            <w:lang w:val="en-US"/>
          </w:rPr>
          <m:t>i</m:t>
        </m:r>
        <w:proofErr w:type="spellEnd"/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  <w:lang w:val="en-US"/>
          </w:rPr>
          <m:t>1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 xml:space="preserve">-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L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m</m:t>
            </m:r>
            <m:r>
              <m:rPr>
                <m:nor/>
              </m:rPr>
              <w:rPr>
                <w:rFonts w:ascii="Cambria Math" w:hAnsi="Cambria Math" w:cs="Times New Roman"/>
                <w:b/>
                <w:bCs/>
                <w:sz w:val="36"/>
                <w:szCs w:val="36"/>
                <w:lang w:val="en-US"/>
              </w:rPr>
              <m:t>i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T</m:t>
            </m:r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m</m:t>
            </m:r>
            <m:r>
              <m:rPr>
                <m:nor/>
              </m:rPr>
              <w:rPr>
                <w:rFonts w:ascii="Cambria Math" w:hAnsi="Cambria Math" w:cs="Times New Roman"/>
                <w:b/>
                <w:bCs/>
                <w:sz w:val="36"/>
                <w:szCs w:val="36"/>
                <w:lang w:val="en-US"/>
              </w:rPr>
              <m:t>i</m:t>
            </m:r>
          </m:den>
        </m:f>
      </m:oMath>
      <w:r w:rsidR="00727CBB" w:rsidRPr="00413BA8">
        <w:rPr>
          <w:rFonts w:ascii="Times New Roman" w:eastAsiaTheme="minorEastAsia" w:hAnsi="Times New Roman" w:cs="Times New Roman"/>
          <w:b/>
          <w:bCs/>
          <w:sz w:val="36"/>
          <w:szCs w:val="36"/>
        </w:rPr>
        <w:t xml:space="preserve">    </w:t>
      </w:r>
      <w:r w:rsidR="00727CBB" w:rsidRPr="00413BA8">
        <w:rPr>
          <w:rFonts w:ascii="Times New Roman" w:eastAsiaTheme="minorEastAsia" w:hAnsi="Times New Roman" w:cs="Times New Roman"/>
          <w:sz w:val="36"/>
          <w:szCs w:val="36"/>
        </w:rPr>
        <w:t xml:space="preserve"> </w:t>
      </w:r>
      <w:r w:rsidR="00727CBB" w:rsidRPr="00585A20">
        <w:rPr>
          <w:rFonts w:ascii="Times New Roman" w:eastAsiaTheme="minorEastAsia" w:hAnsi="Times New Roman" w:cs="Times New Roman"/>
          <w:sz w:val="36"/>
          <w:szCs w:val="36"/>
        </w:rPr>
        <w:t>(</w:t>
      </w:r>
      <w:r w:rsidR="006943F1" w:rsidRPr="00585A20">
        <w:rPr>
          <w:rFonts w:ascii="Times New Roman" w:eastAsiaTheme="minorEastAsia" w:hAnsi="Times New Roman" w:cs="Times New Roman"/>
          <w:sz w:val="36"/>
          <w:szCs w:val="36"/>
        </w:rPr>
        <w:t>3.</w:t>
      </w:r>
      <w:r w:rsidR="00C02799" w:rsidRPr="00585A20">
        <w:rPr>
          <w:rFonts w:ascii="Times New Roman" w:eastAsiaTheme="minorEastAsia" w:hAnsi="Times New Roman" w:cs="Times New Roman"/>
          <w:sz w:val="36"/>
          <w:szCs w:val="36"/>
          <w:lang w:val="ky-KG"/>
        </w:rPr>
        <w:t>9</w:t>
      </w:r>
      <w:r w:rsidR="00727CBB" w:rsidRPr="00585A20">
        <w:rPr>
          <w:rFonts w:ascii="Times New Roman" w:eastAsiaTheme="minorEastAsia" w:hAnsi="Times New Roman" w:cs="Times New Roman"/>
          <w:sz w:val="36"/>
          <w:szCs w:val="36"/>
        </w:rPr>
        <w:t>)</w:t>
      </w:r>
    </w:p>
    <w:p w14:paraId="73347A6D" w14:textId="77777777" w:rsidR="00CC1A82" w:rsidRPr="00413BA8" w:rsidRDefault="00CC1A82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49A866" w14:textId="77777777" w:rsidR="008C4970" w:rsidRPr="00413BA8" w:rsidRDefault="00D76622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г</w:t>
      </w:r>
      <w:r w:rsidR="005B604B" w:rsidRPr="00413BA8">
        <w:rPr>
          <w:rFonts w:ascii="Times New Roman" w:hAnsi="Times New Roman" w:cs="Times New Roman"/>
          <w:sz w:val="28"/>
          <w:szCs w:val="28"/>
        </w:rPr>
        <w:t>де,</w:t>
      </w:r>
    </w:p>
    <w:p w14:paraId="07CE3430" w14:textId="4A533986" w:rsidR="008C4970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BA8">
        <w:rPr>
          <w:rFonts w:ascii="Times New Roman" w:hAnsi="Times New Roman" w:cs="Times New Roman"/>
          <w:sz w:val="28"/>
          <w:szCs w:val="28"/>
        </w:rPr>
        <w:t>Cf</w:t>
      </w:r>
      <w:r w:rsidR="003E1C1E" w:rsidRPr="00413B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413BA8">
        <w:rPr>
          <w:rFonts w:ascii="Times New Roman" w:hAnsi="Times New Roman" w:cs="Times New Roman"/>
          <w:sz w:val="28"/>
          <w:szCs w:val="28"/>
        </w:rPr>
        <w:t xml:space="preserve"> – поправочный коэффици</w:t>
      </w:r>
      <w:r w:rsidR="003E1C1E" w:rsidRPr="00413BA8">
        <w:rPr>
          <w:rFonts w:ascii="Times New Roman" w:hAnsi="Times New Roman" w:cs="Times New Roman"/>
          <w:sz w:val="28"/>
          <w:szCs w:val="28"/>
        </w:rPr>
        <w:t>ент для корректир</w:t>
      </w:r>
      <w:r w:rsidR="0023185A" w:rsidRPr="00413BA8">
        <w:rPr>
          <w:rFonts w:ascii="Times New Roman" w:hAnsi="Times New Roman" w:cs="Times New Roman"/>
          <w:sz w:val="28"/>
          <w:szCs w:val="28"/>
        </w:rPr>
        <w:t>овки</w:t>
      </w:r>
      <w:r w:rsidR="003E1C1E"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23185A" w:rsidRPr="00413BA8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3E1C1E" w:rsidRPr="00413BA8">
        <w:rPr>
          <w:rFonts w:ascii="Times New Roman" w:hAnsi="Times New Roman" w:cs="Times New Roman"/>
          <w:sz w:val="28"/>
          <w:szCs w:val="28"/>
        </w:rPr>
        <w:t>фактора </w:t>
      </w:r>
      <w:proofErr w:type="spellStart"/>
      <w:r w:rsidR="00641231" w:rsidRPr="00413BA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471E46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13BA8">
        <w:rPr>
          <w:rFonts w:ascii="Times New Roman" w:hAnsi="Times New Roman" w:cs="Times New Roman"/>
          <w:sz w:val="28"/>
          <w:szCs w:val="28"/>
        </w:rPr>
        <w:t xml:space="preserve"> применяе</w:t>
      </w:r>
      <w:r w:rsidR="0023185A" w:rsidRPr="00413BA8">
        <w:rPr>
          <w:rFonts w:ascii="Times New Roman" w:hAnsi="Times New Roman" w:cs="Times New Roman"/>
          <w:sz w:val="28"/>
          <w:szCs w:val="28"/>
        </w:rPr>
        <w:t>мый</w:t>
      </w:r>
      <w:r w:rsidRPr="00413BA8">
        <w:rPr>
          <w:rFonts w:ascii="Times New Roman" w:hAnsi="Times New Roman" w:cs="Times New Roman"/>
          <w:sz w:val="28"/>
          <w:szCs w:val="28"/>
        </w:rPr>
        <w:t xml:space="preserve"> для всех турист</w:t>
      </w:r>
      <w:r w:rsidR="004E6928">
        <w:rPr>
          <w:rFonts w:ascii="Times New Roman" w:hAnsi="Times New Roman" w:cs="Times New Roman"/>
          <w:sz w:val="28"/>
          <w:szCs w:val="28"/>
        </w:rPr>
        <w:t>иче</w:t>
      </w:r>
      <w:r w:rsidRPr="00413BA8">
        <w:rPr>
          <w:rFonts w:ascii="Times New Roman" w:hAnsi="Times New Roman" w:cs="Times New Roman"/>
          <w:sz w:val="28"/>
          <w:szCs w:val="28"/>
        </w:rPr>
        <w:t>ских объектов</w:t>
      </w:r>
      <w:r w:rsidR="00CC1A82"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FA1A33" w:rsidRPr="00413BA8">
        <w:rPr>
          <w:rFonts w:ascii="Times New Roman" w:hAnsi="Times New Roman" w:cs="Times New Roman"/>
          <w:sz w:val="28"/>
          <w:szCs w:val="28"/>
        </w:rPr>
        <w:t>(</w:t>
      </w:r>
      <w:r w:rsidR="008A0576" w:rsidRPr="00413BA8">
        <w:rPr>
          <w:rFonts w:ascii="Times New Roman" w:hAnsi="Times New Roman" w:cs="Times New Roman"/>
          <w:sz w:val="28"/>
          <w:szCs w:val="28"/>
        </w:rPr>
        <w:t>маршрутов</w:t>
      </w:r>
      <w:r w:rsidRPr="00413BA8">
        <w:rPr>
          <w:rFonts w:ascii="Times New Roman" w:hAnsi="Times New Roman" w:cs="Times New Roman"/>
          <w:sz w:val="28"/>
          <w:szCs w:val="28"/>
        </w:rPr>
        <w:t>, зон отдыха</w:t>
      </w:r>
      <w:r w:rsidR="003E1C1E" w:rsidRPr="00413BA8">
        <w:rPr>
          <w:rFonts w:ascii="Times New Roman" w:hAnsi="Times New Roman" w:cs="Times New Roman"/>
          <w:sz w:val="28"/>
          <w:szCs w:val="28"/>
        </w:rPr>
        <w:t>, береговой линии</w:t>
      </w:r>
      <w:r w:rsidR="00FA1A33" w:rsidRPr="00413BA8">
        <w:rPr>
          <w:rFonts w:ascii="Times New Roman" w:hAnsi="Times New Roman" w:cs="Times New Roman"/>
          <w:sz w:val="28"/>
          <w:szCs w:val="28"/>
        </w:rPr>
        <w:t>)</w:t>
      </w:r>
      <w:r w:rsidRPr="00413BA8">
        <w:rPr>
          <w:rFonts w:ascii="Times New Roman" w:hAnsi="Times New Roman" w:cs="Times New Roman"/>
          <w:sz w:val="28"/>
          <w:szCs w:val="28"/>
        </w:rPr>
        <w:t>.</w:t>
      </w:r>
    </w:p>
    <w:p w14:paraId="0CB4D4D5" w14:textId="77777777" w:rsidR="008C4970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BA8">
        <w:rPr>
          <w:rFonts w:ascii="Times New Roman" w:hAnsi="Times New Roman" w:cs="Times New Roman"/>
          <w:sz w:val="28"/>
          <w:szCs w:val="28"/>
        </w:rPr>
        <w:t>Lm</w:t>
      </w:r>
      <w:r w:rsidR="00DF560C" w:rsidRPr="00413B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413BA8">
        <w:rPr>
          <w:rFonts w:ascii="Times New Roman" w:hAnsi="Times New Roman" w:cs="Times New Roman"/>
          <w:sz w:val="28"/>
          <w:szCs w:val="28"/>
        </w:rPr>
        <w:t xml:space="preserve"> –значение </w:t>
      </w:r>
      <w:r w:rsidR="00FF1035" w:rsidRPr="00413BA8">
        <w:rPr>
          <w:rFonts w:ascii="Times New Roman" w:hAnsi="Times New Roman" w:cs="Times New Roman"/>
          <w:sz w:val="28"/>
          <w:szCs w:val="28"/>
        </w:rPr>
        <w:t>корректирующего</w:t>
      </w:r>
      <w:r w:rsidRPr="00413BA8">
        <w:rPr>
          <w:rFonts w:ascii="Times New Roman" w:hAnsi="Times New Roman" w:cs="Times New Roman"/>
          <w:sz w:val="28"/>
          <w:szCs w:val="28"/>
        </w:rPr>
        <w:t xml:space="preserve"> фактора</w:t>
      </w:r>
      <w:r w:rsidR="00CC1A82" w:rsidRPr="00413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560C" w:rsidRPr="00413BA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413BA8">
        <w:rPr>
          <w:rFonts w:ascii="Times New Roman" w:hAnsi="Times New Roman" w:cs="Times New Roman"/>
          <w:sz w:val="28"/>
          <w:szCs w:val="28"/>
        </w:rPr>
        <w:t xml:space="preserve">, лимитирующего возможности рекреационной деятельности; </w:t>
      </w:r>
    </w:p>
    <w:p w14:paraId="1055961F" w14:textId="77777777" w:rsidR="008C4970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BA8">
        <w:rPr>
          <w:rFonts w:ascii="Times New Roman" w:hAnsi="Times New Roman" w:cs="Times New Roman"/>
          <w:sz w:val="28"/>
          <w:szCs w:val="28"/>
        </w:rPr>
        <w:t>Tm</w:t>
      </w:r>
      <w:r w:rsidR="00DF560C" w:rsidRPr="00413B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413BA8">
        <w:rPr>
          <w:rFonts w:ascii="Times New Roman" w:hAnsi="Times New Roman" w:cs="Times New Roman"/>
          <w:sz w:val="28"/>
          <w:szCs w:val="28"/>
        </w:rPr>
        <w:t xml:space="preserve"> – общее значение </w:t>
      </w:r>
      <w:r w:rsidR="00DF560C" w:rsidRPr="00413BA8">
        <w:rPr>
          <w:rFonts w:ascii="Times New Roman" w:hAnsi="Times New Roman" w:cs="Times New Roman"/>
          <w:sz w:val="28"/>
          <w:szCs w:val="28"/>
        </w:rPr>
        <w:t>фактора</w:t>
      </w:r>
      <w:r w:rsidR="00DF560C" w:rsidRPr="00413BA8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641231" w:rsidRPr="00413BA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438A5" w:rsidRPr="00413BA8">
        <w:rPr>
          <w:rFonts w:ascii="Times New Roman" w:hAnsi="Times New Roman" w:cs="Times New Roman"/>
          <w:sz w:val="28"/>
          <w:szCs w:val="28"/>
        </w:rPr>
        <w:t xml:space="preserve"> рекреационной деятельности</w:t>
      </w:r>
    </w:p>
    <w:p w14:paraId="3E6CD337" w14:textId="77777777" w:rsidR="00CC1A82" w:rsidRDefault="00CC1A82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EFC868" w14:textId="02552993" w:rsidR="009C21DC" w:rsidRPr="00641A55" w:rsidRDefault="009C21DC" w:rsidP="009C21D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41A55">
        <w:rPr>
          <w:rFonts w:ascii="Times New Roman" w:hAnsi="Times New Roman" w:cs="Times New Roman"/>
          <w:iCs/>
          <w:sz w:val="28"/>
          <w:szCs w:val="28"/>
        </w:rPr>
        <w:t>Поправочный коэффициент для корректировки значения фактора i -безразмерная величина, применяемая для всех турист</w:t>
      </w:r>
      <w:r w:rsidR="004E6928">
        <w:rPr>
          <w:rFonts w:ascii="Times New Roman" w:hAnsi="Times New Roman" w:cs="Times New Roman"/>
          <w:iCs/>
          <w:sz w:val="28"/>
          <w:szCs w:val="28"/>
        </w:rPr>
        <w:t>иче</w:t>
      </w:r>
      <w:r w:rsidRPr="00641A55">
        <w:rPr>
          <w:rFonts w:ascii="Times New Roman" w:hAnsi="Times New Roman" w:cs="Times New Roman"/>
          <w:iCs/>
          <w:sz w:val="28"/>
          <w:szCs w:val="28"/>
        </w:rPr>
        <w:t>ских объектов (маршрутов, зон отдыха, береговой линии) с целью учета отклонений фактических условий от базовых (нормативных) значений.</w:t>
      </w:r>
    </w:p>
    <w:p w14:paraId="5CE83F68" w14:textId="77777777" w:rsidR="009C21DC" w:rsidRPr="00641A55" w:rsidRDefault="009C21DC" w:rsidP="009C21DC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41A55">
        <w:rPr>
          <w:rFonts w:ascii="Times New Roman" w:hAnsi="Times New Roman" w:cs="Times New Roman"/>
          <w:iCs/>
          <w:sz w:val="28"/>
          <w:szCs w:val="28"/>
        </w:rPr>
        <w:t>Значения поправочных коэффициентов определяются на основе анализа природных и эксплуатационных характеристик территории и устанавливаются с использованием статистических данных, экспертных оценок и/или результатов полевых обследований. В качестве базового принимается коэффициент, равный 1, соответствующий оптимальным или нормативным условиям. При ухудшении или улучшении характеристик фактора i по сравнению с базовым уровнем значение коэффициента соответственно уменьшается или увеличивается.</w:t>
      </w:r>
    </w:p>
    <w:p w14:paraId="54D55BE9" w14:textId="4F405181" w:rsidR="00761570" w:rsidRDefault="00761570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41A55">
        <w:rPr>
          <w:rFonts w:ascii="Times New Roman" w:hAnsi="Times New Roman" w:cs="Times New Roman"/>
          <w:iCs/>
          <w:sz w:val="28"/>
          <w:szCs w:val="28"/>
        </w:rPr>
        <w:t xml:space="preserve">Данные </w:t>
      </w:r>
      <w:r w:rsidR="006476D3" w:rsidRPr="00641A55">
        <w:rPr>
          <w:rFonts w:ascii="Times New Roman" w:hAnsi="Times New Roman" w:cs="Times New Roman"/>
          <w:iCs/>
          <w:sz w:val="28"/>
          <w:szCs w:val="28"/>
        </w:rPr>
        <w:t xml:space="preserve">значения фактора рекреационной деятельности </w:t>
      </w:r>
      <w:r w:rsidR="00CC1A82" w:rsidRPr="00641A55">
        <w:rPr>
          <w:rFonts w:ascii="Times New Roman" w:hAnsi="Times New Roman" w:cs="Times New Roman"/>
          <w:iCs/>
          <w:sz w:val="28"/>
          <w:szCs w:val="28"/>
        </w:rPr>
        <w:t>берутся</w:t>
      </w:r>
      <w:r w:rsidRPr="00641A55">
        <w:rPr>
          <w:rFonts w:ascii="Times New Roman" w:hAnsi="Times New Roman" w:cs="Times New Roman"/>
          <w:iCs/>
          <w:sz w:val="28"/>
          <w:szCs w:val="28"/>
        </w:rPr>
        <w:t xml:space="preserve"> из </w:t>
      </w:r>
      <w:r w:rsidR="00FF00B6" w:rsidRPr="00641A55">
        <w:rPr>
          <w:rFonts w:ascii="Times New Roman" w:hAnsi="Times New Roman" w:cs="Times New Roman"/>
          <w:iCs/>
          <w:sz w:val="28"/>
          <w:szCs w:val="28"/>
        </w:rPr>
        <w:t xml:space="preserve">показателей </w:t>
      </w:r>
      <w:r w:rsidRPr="00641A55">
        <w:rPr>
          <w:rFonts w:ascii="Times New Roman" w:hAnsi="Times New Roman" w:cs="Times New Roman"/>
          <w:iCs/>
          <w:sz w:val="28"/>
          <w:szCs w:val="28"/>
        </w:rPr>
        <w:t>летописи природы</w:t>
      </w:r>
      <w:r w:rsidR="00CC1A82" w:rsidRPr="00641A55">
        <w:rPr>
          <w:rFonts w:ascii="Times New Roman" w:hAnsi="Times New Roman" w:cs="Times New Roman"/>
          <w:iCs/>
          <w:sz w:val="28"/>
          <w:szCs w:val="28"/>
        </w:rPr>
        <w:t xml:space="preserve"> (таблица 2)</w:t>
      </w:r>
      <w:r w:rsidRPr="00641A55">
        <w:rPr>
          <w:rFonts w:ascii="Times New Roman" w:hAnsi="Times New Roman" w:cs="Times New Roman"/>
          <w:iCs/>
          <w:sz w:val="28"/>
          <w:szCs w:val="28"/>
        </w:rPr>
        <w:t>.</w:t>
      </w:r>
      <w:r w:rsidRPr="00413BA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1833DF66" w14:textId="77777777" w:rsidR="006476D3" w:rsidRPr="00413BA8" w:rsidRDefault="006476D3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90E1929" w14:textId="77777777" w:rsidR="008C4970" w:rsidRPr="00413BA8" w:rsidRDefault="00FA1A33" w:rsidP="00863B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BA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Таблица 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2. Поправочные коэффициенты </w:t>
      </w:r>
      <w:r w:rsidR="003F1E77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>фактор</w:t>
      </w:r>
      <w:r w:rsidR="003F1E77" w:rsidRPr="00413BA8">
        <w:rPr>
          <w:rFonts w:ascii="Times New Roman" w:hAnsi="Times New Roman" w:cs="Times New Roman"/>
          <w:b/>
          <w:bCs/>
          <w:sz w:val="28"/>
          <w:szCs w:val="28"/>
        </w:rPr>
        <w:t>ам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>, ограничивающи</w:t>
      </w:r>
      <w:r w:rsidR="003F1E77" w:rsidRPr="00413BA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 рекреационную деятельность</w:t>
      </w:r>
    </w:p>
    <w:p w14:paraId="4CE7E9D9" w14:textId="77777777" w:rsidR="0023185A" w:rsidRPr="00413BA8" w:rsidRDefault="0023185A" w:rsidP="00863B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695"/>
        <w:gridCol w:w="2882"/>
        <w:gridCol w:w="3310"/>
        <w:gridCol w:w="2458"/>
      </w:tblGrid>
      <w:tr w:rsidR="00413BA8" w:rsidRPr="00413BA8" w14:paraId="1AF48A7D" w14:textId="77777777" w:rsidTr="00793F7F">
        <w:tc>
          <w:tcPr>
            <w:tcW w:w="372" w:type="pct"/>
          </w:tcPr>
          <w:p w14:paraId="78030D42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42" w:type="pct"/>
          </w:tcPr>
          <w:p w14:paraId="28209E9B" w14:textId="77777777" w:rsidR="008C4970" w:rsidRPr="00413BA8" w:rsidRDefault="00A438A5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Общее значение </w:t>
            </w:r>
            <w:r w:rsidR="005B604B" w:rsidRPr="00413BA8">
              <w:rPr>
                <w:rFonts w:ascii="Times New Roman" w:hAnsi="Times New Roman" w:cs="Times New Roman"/>
                <w:sz w:val="20"/>
                <w:szCs w:val="20"/>
              </w:rPr>
              <w:t>фактор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а рекреационной деятельности</w:t>
            </w:r>
            <w:r w:rsidR="005B604B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715D14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Cambria Math" w:hAnsi="Cambria Math" w:cs="Cambria Math"/>
                <w:sz w:val="20"/>
                <w:szCs w:val="20"/>
              </w:rPr>
              <w:t>𝑇𝑚</w:t>
            </w:r>
            <w:r w:rsidR="00641231" w:rsidRPr="00413BA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771" w:type="pct"/>
          </w:tcPr>
          <w:p w14:paraId="460C87A8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</w:t>
            </w:r>
            <w:r w:rsidR="00FF1035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корректирующего 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фактора (</w:t>
            </w:r>
            <w:r w:rsidR="00A438A5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условий 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туристическ</w:t>
            </w:r>
            <w:r w:rsidR="00A438A5" w:rsidRPr="00413BA8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сезон</w:t>
            </w:r>
            <w:r w:rsidR="00A438A5" w:rsidRPr="00413BA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413BA8">
              <w:rPr>
                <w:rFonts w:ascii="Cambria Math" w:hAnsi="Cambria Math" w:cs="Cambria Math"/>
                <w:sz w:val="20"/>
                <w:szCs w:val="20"/>
              </w:rPr>
              <w:t>𝐿𝑚</w:t>
            </w:r>
            <w:proofErr w:type="spellStart"/>
            <w:r w:rsidR="00641231" w:rsidRPr="00413BA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315" w:type="pct"/>
          </w:tcPr>
          <w:p w14:paraId="69BD0521" w14:textId="77777777" w:rsidR="008C4970" w:rsidRPr="00413BA8" w:rsidRDefault="00E54592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B604B" w:rsidRPr="00413BA8">
              <w:rPr>
                <w:rFonts w:ascii="Times New Roman" w:hAnsi="Times New Roman" w:cs="Times New Roman"/>
                <w:sz w:val="20"/>
                <w:szCs w:val="20"/>
              </w:rPr>
              <w:t>оправочн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5B604B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коэффициент</w:t>
            </w:r>
          </w:p>
          <w:p w14:paraId="137ABFAC" w14:textId="77777777" w:rsidR="00641231" w:rsidRPr="00413BA8" w:rsidRDefault="00620CA8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m:oMathPara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m:t>Cfi</m:t>
                </m:r>
                <w:proofErr w:type="spellEnd"/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=1-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L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m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T</m:t>
                    </m:r>
                    <m:r>
                      <w:rPr>
                        <w:rFonts w:ascii="Cambria Math" w:hAnsi="Cambria Math" w:cs="Times New Roman"/>
                        <w:sz w:val="20"/>
                        <w:szCs w:val="20"/>
                        <w:lang w:val="en-US"/>
                      </w:rPr>
                      <m:t>m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m:t>i</m:t>
                    </m:r>
                  </m:den>
                </m:f>
              </m:oMath>
            </m:oMathPara>
          </w:p>
          <w:p w14:paraId="6717E68D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4B2ED65C" w14:textId="77777777">
        <w:tc>
          <w:tcPr>
            <w:tcW w:w="5000" w:type="pct"/>
            <w:gridSpan w:val="4"/>
          </w:tcPr>
          <w:p w14:paraId="32719A07" w14:textId="77777777" w:rsidR="008C4970" w:rsidRPr="00413BA8" w:rsidRDefault="005B604B" w:rsidP="009C21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Неблагоприятные метеорологические условия</w:t>
            </w:r>
          </w:p>
        </w:tc>
      </w:tr>
      <w:tr w:rsidR="00413BA8" w:rsidRPr="00413BA8" w14:paraId="71E6EE85" w14:textId="77777777" w:rsidTr="00793F7F">
        <w:tc>
          <w:tcPr>
            <w:tcW w:w="372" w:type="pct"/>
          </w:tcPr>
          <w:p w14:paraId="5EE25CC3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42" w:type="pct"/>
          </w:tcPr>
          <w:p w14:paraId="2D0DA0C6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Благоприятные погодные условия, суток в сезон</w:t>
            </w:r>
          </w:p>
        </w:tc>
        <w:tc>
          <w:tcPr>
            <w:tcW w:w="1771" w:type="pct"/>
          </w:tcPr>
          <w:p w14:paraId="7EDD9009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Неблагоприятные погодные условия, суток в сезон </w:t>
            </w:r>
          </w:p>
        </w:tc>
        <w:tc>
          <w:tcPr>
            <w:tcW w:w="1315" w:type="pct"/>
          </w:tcPr>
          <w:p w14:paraId="14EBADBF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например: в сезоне было 122 благоприятных </w:t>
            </w:r>
            <w:proofErr w:type="spellStart"/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1207B" w:rsidRPr="00413BA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proofErr w:type="spellStart"/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1207B" w:rsidRPr="00413BA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ождливых </w:t>
            </w:r>
          </w:p>
          <w:p w14:paraId="30753142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</w:t>
            </w:r>
            <w:r w:rsidR="00641231" w:rsidRPr="00413BA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="00641231" w:rsidRPr="00413BA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 xml:space="preserve"> </w:t>
            </w:r>
            <w:r w:rsidR="00641231" w:rsidRPr="00413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 w:rsidRPr="00413BA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1-(5/</w:t>
            </w:r>
            <w:proofErr w:type="gramStart"/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122)=</w:t>
            </w:r>
            <w:proofErr w:type="gramEnd"/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  <w:p w14:paraId="1AEF85A6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53FF9BB1" w14:textId="77777777" w:rsidTr="00A340F5">
        <w:trPr>
          <w:trHeight w:val="194"/>
        </w:trPr>
        <w:tc>
          <w:tcPr>
            <w:tcW w:w="5000" w:type="pct"/>
            <w:gridSpan w:val="4"/>
          </w:tcPr>
          <w:p w14:paraId="43594D84" w14:textId="77777777" w:rsidR="008C4970" w:rsidRPr="00413BA8" w:rsidRDefault="005B604B" w:rsidP="009C21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Развитие эрозионных процессов</w:t>
            </w:r>
          </w:p>
        </w:tc>
      </w:tr>
      <w:tr w:rsidR="00413BA8" w:rsidRPr="00413BA8" w14:paraId="7C7079E3" w14:textId="77777777" w:rsidTr="00793F7F">
        <w:trPr>
          <w:trHeight w:val="994"/>
        </w:trPr>
        <w:tc>
          <w:tcPr>
            <w:tcW w:w="372" w:type="pct"/>
          </w:tcPr>
          <w:p w14:paraId="1004ADDF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2" w:type="pct"/>
          </w:tcPr>
          <w:p w14:paraId="1E8EEBF3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Ширина полотна </w:t>
            </w:r>
            <w:r w:rsidR="00620CA8" w:rsidRPr="00413BA8">
              <w:rPr>
                <w:rFonts w:ascii="Times New Roman" w:hAnsi="Times New Roman" w:cs="Times New Roman"/>
                <w:sz w:val="20"/>
                <w:szCs w:val="20"/>
              </w:rPr>
              <w:t>маршрута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/площадь зоны одного туристического объекта </w:t>
            </w:r>
          </w:p>
        </w:tc>
        <w:tc>
          <w:tcPr>
            <w:tcW w:w="1771" w:type="pct"/>
          </w:tcPr>
          <w:p w14:paraId="6BFE9BFF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</w:t>
            </w:r>
            <w:r w:rsidR="005704AB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протяженности </w:t>
            </w:r>
            <w:r w:rsidR="00A340F5" w:rsidRPr="00413BA8">
              <w:rPr>
                <w:rFonts w:ascii="Times New Roman" w:hAnsi="Times New Roman" w:cs="Times New Roman"/>
                <w:sz w:val="20"/>
                <w:szCs w:val="20"/>
              </w:rPr>
              <w:t>маршрута в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метрах/ площад</w:t>
            </w:r>
            <w:r w:rsidR="005704AB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зоны одного туристического объекта</w:t>
            </w:r>
          </w:p>
        </w:tc>
        <w:tc>
          <w:tcPr>
            <w:tcW w:w="1315" w:type="pct"/>
          </w:tcPr>
          <w:p w14:paraId="21B373DC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1ECCE0BB" w14:textId="77777777" w:rsidTr="00793F7F">
        <w:tc>
          <w:tcPr>
            <w:tcW w:w="372" w:type="pct"/>
          </w:tcPr>
          <w:p w14:paraId="0200F7CC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2" w:type="pct"/>
          </w:tcPr>
          <w:p w14:paraId="7A2F0A2C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Длина </w:t>
            </w:r>
            <w:r w:rsidR="00620CA8" w:rsidRPr="00413BA8">
              <w:rPr>
                <w:rFonts w:ascii="Times New Roman" w:hAnsi="Times New Roman" w:cs="Times New Roman"/>
                <w:sz w:val="20"/>
                <w:szCs w:val="20"/>
              </w:rPr>
              <w:t>маршрута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1" w:type="pct"/>
          </w:tcPr>
          <w:p w14:paraId="79A63B9C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Появление или увеличение площади нарушенных участков на </w:t>
            </w:r>
            <w:r w:rsidR="00620CA8" w:rsidRPr="00413BA8">
              <w:rPr>
                <w:rFonts w:ascii="Times New Roman" w:hAnsi="Times New Roman" w:cs="Times New Roman"/>
                <w:sz w:val="20"/>
                <w:szCs w:val="20"/>
              </w:rPr>
              <w:t>маршруте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за сезон </w:t>
            </w:r>
          </w:p>
        </w:tc>
        <w:tc>
          <w:tcPr>
            <w:tcW w:w="1315" w:type="pct"/>
          </w:tcPr>
          <w:p w14:paraId="7949C9BA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5EAFE2BB" w14:textId="77777777" w:rsidTr="00793F7F">
        <w:tc>
          <w:tcPr>
            <w:tcW w:w="372" w:type="pct"/>
          </w:tcPr>
          <w:p w14:paraId="34D618A9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C21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2" w:type="pct"/>
          </w:tcPr>
          <w:p w14:paraId="147CE41D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Площади зон отдыха</w:t>
            </w:r>
          </w:p>
        </w:tc>
        <w:tc>
          <w:tcPr>
            <w:tcW w:w="1771" w:type="pct"/>
          </w:tcPr>
          <w:p w14:paraId="1647E269" w14:textId="250E5C55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площади </w:t>
            </w:r>
            <w:r w:rsidR="00620CA8" w:rsidRPr="00413BA8">
              <w:rPr>
                <w:rFonts w:ascii="Times New Roman" w:hAnsi="Times New Roman" w:cs="Times New Roman"/>
                <w:sz w:val="20"/>
                <w:szCs w:val="20"/>
              </w:rPr>
              <w:t>вытоптанного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горизонта около турист</w:t>
            </w:r>
            <w:r w:rsidR="004E6928">
              <w:rPr>
                <w:rFonts w:ascii="Times New Roman" w:hAnsi="Times New Roman" w:cs="Times New Roman"/>
                <w:sz w:val="20"/>
                <w:szCs w:val="20"/>
              </w:rPr>
              <w:t>иче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ских мест</w:t>
            </w:r>
          </w:p>
        </w:tc>
        <w:tc>
          <w:tcPr>
            <w:tcW w:w="1315" w:type="pct"/>
          </w:tcPr>
          <w:p w14:paraId="5EC5A09F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5A1E51F4" w14:textId="77777777">
        <w:tc>
          <w:tcPr>
            <w:tcW w:w="5000" w:type="pct"/>
            <w:gridSpan w:val="4"/>
          </w:tcPr>
          <w:p w14:paraId="1C99FA26" w14:textId="77777777" w:rsidR="008C4970" w:rsidRPr="00413BA8" w:rsidRDefault="005B604B" w:rsidP="009C21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Воздействие на почвенный покров</w:t>
            </w:r>
          </w:p>
        </w:tc>
      </w:tr>
      <w:tr w:rsidR="00413BA8" w:rsidRPr="00413BA8" w14:paraId="05130D5C" w14:textId="77777777" w:rsidTr="00793F7F">
        <w:tc>
          <w:tcPr>
            <w:tcW w:w="372" w:type="pct"/>
          </w:tcPr>
          <w:p w14:paraId="583AE8C9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42" w:type="pct"/>
          </w:tcPr>
          <w:p w14:paraId="67015D7B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Состояние верхних горизонтов почвы</w:t>
            </w:r>
          </w:p>
        </w:tc>
        <w:tc>
          <w:tcPr>
            <w:tcW w:w="1771" w:type="pct"/>
          </w:tcPr>
          <w:p w14:paraId="3A6C1831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Уплотнение верхних горизонтов почвы</w:t>
            </w:r>
          </w:p>
        </w:tc>
        <w:tc>
          <w:tcPr>
            <w:tcW w:w="1315" w:type="pct"/>
          </w:tcPr>
          <w:p w14:paraId="5FE8E7D7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4FA915B4" w14:textId="77777777" w:rsidTr="00793F7F">
        <w:tc>
          <w:tcPr>
            <w:tcW w:w="372" w:type="pct"/>
          </w:tcPr>
          <w:p w14:paraId="46F42543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42" w:type="pct"/>
          </w:tcPr>
          <w:p w14:paraId="1F4666F0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Степень </w:t>
            </w:r>
            <w:proofErr w:type="spellStart"/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задернения</w:t>
            </w:r>
            <w:proofErr w:type="spellEnd"/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почвы </w:t>
            </w:r>
          </w:p>
        </w:tc>
        <w:tc>
          <w:tcPr>
            <w:tcW w:w="1771" w:type="pct"/>
          </w:tcPr>
          <w:p w14:paraId="6AE7D8BB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Появление или увеличение площади участков с </w:t>
            </w:r>
            <w:proofErr w:type="spellStart"/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вытоптанностью</w:t>
            </w:r>
            <w:proofErr w:type="spellEnd"/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5" w:type="pct"/>
          </w:tcPr>
          <w:p w14:paraId="5B726C14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6E835D32" w14:textId="77777777">
        <w:tc>
          <w:tcPr>
            <w:tcW w:w="5000" w:type="pct"/>
            <w:gridSpan w:val="4"/>
          </w:tcPr>
          <w:p w14:paraId="24B27D73" w14:textId="77777777" w:rsidR="008C4970" w:rsidRPr="00413BA8" w:rsidRDefault="005B604B" w:rsidP="009C21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Воздействие на растительный покров и объекты растительного мира</w:t>
            </w:r>
          </w:p>
        </w:tc>
      </w:tr>
      <w:tr w:rsidR="00413BA8" w:rsidRPr="00413BA8" w14:paraId="494FA501" w14:textId="77777777" w:rsidTr="00793F7F">
        <w:tc>
          <w:tcPr>
            <w:tcW w:w="372" w:type="pct"/>
          </w:tcPr>
          <w:p w14:paraId="409B3EC0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42" w:type="pct"/>
          </w:tcPr>
          <w:p w14:paraId="1EC321B2" w14:textId="77777777" w:rsidR="008C4970" w:rsidRPr="00413BA8" w:rsidRDefault="00D500D3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5B604B" w:rsidRPr="00413BA8">
              <w:rPr>
                <w:rFonts w:ascii="Times New Roman" w:hAnsi="Times New Roman" w:cs="Times New Roman"/>
                <w:sz w:val="20"/>
                <w:szCs w:val="20"/>
              </w:rPr>
              <w:t>лора ООПТ</w:t>
            </w:r>
          </w:p>
        </w:tc>
        <w:tc>
          <w:tcPr>
            <w:tcW w:w="1771" w:type="pct"/>
          </w:tcPr>
          <w:p w14:paraId="3EF06A41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флоры за сезон </w:t>
            </w:r>
          </w:p>
        </w:tc>
        <w:tc>
          <w:tcPr>
            <w:tcW w:w="1315" w:type="pct"/>
          </w:tcPr>
          <w:p w14:paraId="2829091F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561D22E7" w14:textId="77777777" w:rsidTr="00793F7F">
        <w:tc>
          <w:tcPr>
            <w:tcW w:w="372" w:type="pct"/>
          </w:tcPr>
          <w:p w14:paraId="0F7A00CA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42" w:type="pct"/>
          </w:tcPr>
          <w:p w14:paraId="567D0EA9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редких видов растений </w:t>
            </w:r>
          </w:p>
        </w:tc>
        <w:tc>
          <w:tcPr>
            <w:tcW w:w="1771" w:type="pct"/>
          </w:tcPr>
          <w:p w14:paraId="16A85BF6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Сокращение количества редких видов растений</w:t>
            </w:r>
          </w:p>
        </w:tc>
        <w:tc>
          <w:tcPr>
            <w:tcW w:w="1315" w:type="pct"/>
          </w:tcPr>
          <w:p w14:paraId="53DCBBCA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1EB21DF4" w14:textId="77777777" w:rsidTr="00793F7F">
        <w:tc>
          <w:tcPr>
            <w:tcW w:w="372" w:type="pct"/>
          </w:tcPr>
          <w:p w14:paraId="36D0CEB0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42" w:type="pct"/>
          </w:tcPr>
          <w:p w14:paraId="0395F674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Наличие инвазивных растений </w:t>
            </w:r>
          </w:p>
        </w:tc>
        <w:tc>
          <w:tcPr>
            <w:tcW w:w="1771" w:type="pct"/>
          </w:tcPr>
          <w:p w14:paraId="2B1C82AE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Увеличение или уменьшение количества инвазивных видов</w:t>
            </w:r>
          </w:p>
        </w:tc>
        <w:tc>
          <w:tcPr>
            <w:tcW w:w="1315" w:type="pct"/>
          </w:tcPr>
          <w:p w14:paraId="7FCE0C12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4483DFA6" w14:textId="77777777" w:rsidTr="00793F7F">
        <w:tc>
          <w:tcPr>
            <w:tcW w:w="372" w:type="pct"/>
          </w:tcPr>
          <w:p w14:paraId="3233E698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2" w:type="pct"/>
          </w:tcPr>
          <w:p w14:paraId="0C221D9A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Проективное покрытие растительного покрова </w:t>
            </w:r>
          </w:p>
        </w:tc>
        <w:tc>
          <w:tcPr>
            <w:tcW w:w="1771" w:type="pct"/>
          </w:tcPr>
          <w:p w14:paraId="13D66242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Уменьшение проективного покрытия растительного покрова</w:t>
            </w:r>
          </w:p>
        </w:tc>
        <w:tc>
          <w:tcPr>
            <w:tcW w:w="1315" w:type="pct"/>
          </w:tcPr>
          <w:p w14:paraId="22843221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19AFA4B1" w14:textId="77777777">
        <w:tc>
          <w:tcPr>
            <w:tcW w:w="5000" w:type="pct"/>
            <w:gridSpan w:val="4"/>
          </w:tcPr>
          <w:p w14:paraId="1227BDF9" w14:textId="77777777" w:rsidR="008C4970" w:rsidRPr="00413BA8" w:rsidRDefault="005B604B" w:rsidP="009C21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Воздействие на объекты животного мира</w:t>
            </w:r>
          </w:p>
        </w:tc>
      </w:tr>
      <w:tr w:rsidR="00413BA8" w:rsidRPr="00413BA8" w14:paraId="48F21CD9" w14:textId="77777777" w:rsidTr="00793F7F">
        <w:tc>
          <w:tcPr>
            <w:tcW w:w="372" w:type="pct"/>
          </w:tcPr>
          <w:p w14:paraId="024DECBA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2" w:type="pct"/>
          </w:tcPr>
          <w:p w14:paraId="027F478F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Фауна ООПТ </w:t>
            </w:r>
          </w:p>
        </w:tc>
        <w:tc>
          <w:tcPr>
            <w:tcW w:w="1771" w:type="pct"/>
          </w:tcPr>
          <w:p w14:paraId="67E8DDF7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Сокращение фауны (общего количества видов)</w:t>
            </w:r>
          </w:p>
        </w:tc>
        <w:tc>
          <w:tcPr>
            <w:tcW w:w="1315" w:type="pct"/>
          </w:tcPr>
          <w:p w14:paraId="6B98333A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50EEA56C" w14:textId="77777777" w:rsidTr="00793F7F">
        <w:tc>
          <w:tcPr>
            <w:tcW w:w="372" w:type="pct"/>
          </w:tcPr>
          <w:p w14:paraId="0B499683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2" w:type="pct"/>
          </w:tcPr>
          <w:p w14:paraId="211FE5BA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Насекомые</w:t>
            </w:r>
          </w:p>
        </w:tc>
        <w:tc>
          <w:tcPr>
            <w:tcW w:w="1771" w:type="pct"/>
          </w:tcPr>
          <w:p w14:paraId="5FBCC4A5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pct"/>
          </w:tcPr>
          <w:p w14:paraId="67D0D0FF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2DAFC7AB" w14:textId="77777777" w:rsidTr="00793F7F">
        <w:tc>
          <w:tcPr>
            <w:tcW w:w="372" w:type="pct"/>
          </w:tcPr>
          <w:p w14:paraId="6E4CF174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2" w:type="pct"/>
          </w:tcPr>
          <w:p w14:paraId="18D7EB73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Рыбы</w:t>
            </w:r>
          </w:p>
        </w:tc>
        <w:tc>
          <w:tcPr>
            <w:tcW w:w="1771" w:type="pct"/>
          </w:tcPr>
          <w:p w14:paraId="2E705B71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pct"/>
          </w:tcPr>
          <w:p w14:paraId="2770CE87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75938A33" w14:textId="77777777" w:rsidTr="00793F7F">
        <w:tc>
          <w:tcPr>
            <w:tcW w:w="372" w:type="pct"/>
          </w:tcPr>
          <w:p w14:paraId="4B8BAE8E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2" w:type="pct"/>
          </w:tcPr>
          <w:p w14:paraId="48B469B5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Амфибии </w:t>
            </w:r>
          </w:p>
        </w:tc>
        <w:tc>
          <w:tcPr>
            <w:tcW w:w="1771" w:type="pct"/>
          </w:tcPr>
          <w:p w14:paraId="4C4822B7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pct"/>
          </w:tcPr>
          <w:p w14:paraId="066897C8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24F60EDA" w14:textId="77777777" w:rsidTr="00793F7F">
        <w:tc>
          <w:tcPr>
            <w:tcW w:w="372" w:type="pct"/>
          </w:tcPr>
          <w:p w14:paraId="3829CFB9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42" w:type="pct"/>
          </w:tcPr>
          <w:p w14:paraId="3712B62A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Пресмыкающиеся </w:t>
            </w:r>
          </w:p>
        </w:tc>
        <w:tc>
          <w:tcPr>
            <w:tcW w:w="1771" w:type="pct"/>
          </w:tcPr>
          <w:p w14:paraId="63E32772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pct"/>
          </w:tcPr>
          <w:p w14:paraId="1C6D377A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093124D6" w14:textId="77777777" w:rsidTr="00793F7F">
        <w:tc>
          <w:tcPr>
            <w:tcW w:w="372" w:type="pct"/>
          </w:tcPr>
          <w:p w14:paraId="0EA47845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42" w:type="pct"/>
          </w:tcPr>
          <w:p w14:paraId="56A6B5F3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Птицы</w:t>
            </w:r>
          </w:p>
        </w:tc>
        <w:tc>
          <w:tcPr>
            <w:tcW w:w="1771" w:type="pct"/>
          </w:tcPr>
          <w:p w14:paraId="549EFEAC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pct"/>
          </w:tcPr>
          <w:p w14:paraId="729CECB1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09EF7AB9" w14:textId="77777777" w:rsidTr="00793F7F">
        <w:tc>
          <w:tcPr>
            <w:tcW w:w="372" w:type="pct"/>
          </w:tcPr>
          <w:p w14:paraId="3D5ED3D3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42" w:type="pct"/>
          </w:tcPr>
          <w:p w14:paraId="79F11453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Млекопитающие </w:t>
            </w:r>
          </w:p>
        </w:tc>
        <w:tc>
          <w:tcPr>
            <w:tcW w:w="1771" w:type="pct"/>
          </w:tcPr>
          <w:p w14:paraId="30A5A9B7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pct"/>
          </w:tcPr>
          <w:p w14:paraId="5E6CAB2B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1312E2F3" w14:textId="77777777" w:rsidTr="00793F7F">
        <w:tc>
          <w:tcPr>
            <w:tcW w:w="372" w:type="pct"/>
          </w:tcPr>
          <w:p w14:paraId="4343C67A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42" w:type="pct"/>
          </w:tcPr>
          <w:p w14:paraId="1A2203CC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Наличие редких видов животных </w:t>
            </w:r>
          </w:p>
        </w:tc>
        <w:tc>
          <w:tcPr>
            <w:tcW w:w="1771" w:type="pct"/>
          </w:tcPr>
          <w:p w14:paraId="25F87BE8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Сокращение количества редких видов животных</w:t>
            </w:r>
          </w:p>
        </w:tc>
        <w:tc>
          <w:tcPr>
            <w:tcW w:w="1315" w:type="pct"/>
          </w:tcPr>
          <w:p w14:paraId="48B6421B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7C7A6990" w14:textId="77777777" w:rsidTr="00793F7F">
        <w:tc>
          <w:tcPr>
            <w:tcW w:w="372" w:type="pct"/>
          </w:tcPr>
          <w:p w14:paraId="56992F49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42" w:type="pct"/>
          </w:tcPr>
          <w:p w14:paraId="4DB7E766" w14:textId="77777777" w:rsidR="008C4970" w:rsidRPr="00413BA8" w:rsidRDefault="00620CA8" w:rsidP="00863BB3">
            <w:pPr>
              <w:pStyle w:val="a3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1207B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ивотные и </w:t>
            </w:r>
            <w:r w:rsidR="00A340F5" w:rsidRPr="00413BA8">
              <w:rPr>
                <w:rFonts w:ascii="Times New Roman" w:hAnsi="Times New Roman" w:cs="Times New Roman"/>
                <w:sz w:val="20"/>
                <w:szCs w:val="20"/>
              </w:rPr>
              <w:t>растения,</w:t>
            </w:r>
            <w:r w:rsidR="0081207B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связанные с человеком (ласточка, крыса, домашняя мышь)</w:t>
            </w:r>
          </w:p>
        </w:tc>
        <w:tc>
          <w:tcPr>
            <w:tcW w:w="1771" w:type="pct"/>
          </w:tcPr>
          <w:p w14:paraId="233512C4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количества </w:t>
            </w:r>
            <w:r w:rsidR="0081207B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животных и растений </w:t>
            </w:r>
          </w:p>
        </w:tc>
        <w:tc>
          <w:tcPr>
            <w:tcW w:w="1315" w:type="pct"/>
          </w:tcPr>
          <w:p w14:paraId="461DB375" w14:textId="77777777" w:rsidR="008C4970" w:rsidRPr="00413BA8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0D3278B8" w14:textId="77777777">
        <w:tc>
          <w:tcPr>
            <w:tcW w:w="5000" w:type="pct"/>
            <w:gridSpan w:val="4"/>
          </w:tcPr>
          <w:p w14:paraId="7F30C640" w14:textId="77777777" w:rsidR="008C4970" w:rsidRPr="00413BA8" w:rsidRDefault="005B604B" w:rsidP="009C21D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Изменение состояния ландшафта и снижение его аттрактивности (эстетической привлекательности)</w:t>
            </w:r>
          </w:p>
        </w:tc>
      </w:tr>
      <w:tr w:rsidR="00413BA8" w:rsidRPr="00413BA8" w14:paraId="4AB31AAB" w14:textId="77777777" w:rsidTr="00793F7F">
        <w:tc>
          <w:tcPr>
            <w:tcW w:w="372" w:type="pct"/>
          </w:tcPr>
          <w:p w14:paraId="644DDADF" w14:textId="77777777" w:rsidR="008C4970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42" w:type="pct"/>
          </w:tcPr>
          <w:p w14:paraId="19D2876A" w14:textId="77777777" w:rsidR="008C4970" w:rsidRPr="00413BA8" w:rsidRDefault="00727CB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Мусор биологический</w:t>
            </w:r>
            <w:r w:rsidR="005B604B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1" w:type="pct"/>
          </w:tcPr>
          <w:p w14:paraId="3CA19E49" w14:textId="77777777" w:rsidR="008C4970" w:rsidRPr="00413BA8" w:rsidRDefault="005704A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1315" w:type="pct"/>
          </w:tcPr>
          <w:p w14:paraId="1F4239E0" w14:textId="77777777" w:rsidR="008C4970" w:rsidRPr="00413BA8" w:rsidRDefault="00727CB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Остатки еды и т.п.</w:t>
            </w:r>
          </w:p>
        </w:tc>
      </w:tr>
      <w:tr w:rsidR="00727CBB" w:rsidRPr="00413BA8" w14:paraId="7FB19495" w14:textId="77777777" w:rsidTr="00793F7F">
        <w:tc>
          <w:tcPr>
            <w:tcW w:w="372" w:type="pct"/>
          </w:tcPr>
          <w:p w14:paraId="5412F939" w14:textId="77777777" w:rsidR="00727CBB" w:rsidRPr="00413BA8" w:rsidRDefault="009C21DC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42" w:type="pct"/>
          </w:tcPr>
          <w:p w14:paraId="76EFD725" w14:textId="77777777" w:rsidR="00727CBB" w:rsidRPr="00413BA8" w:rsidRDefault="00727CB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Мусор технический </w:t>
            </w:r>
          </w:p>
        </w:tc>
        <w:tc>
          <w:tcPr>
            <w:tcW w:w="1771" w:type="pct"/>
          </w:tcPr>
          <w:p w14:paraId="6A1DA5AB" w14:textId="77777777" w:rsidR="00727CBB" w:rsidRPr="00413BA8" w:rsidRDefault="00AE269E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1315" w:type="pct"/>
          </w:tcPr>
          <w:p w14:paraId="0E697B73" w14:textId="77777777" w:rsidR="00727CBB" w:rsidRPr="00413BA8" w:rsidRDefault="00FB60D5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27CBB" w:rsidRPr="00413BA8">
              <w:rPr>
                <w:rFonts w:ascii="Times New Roman" w:hAnsi="Times New Roman" w:cs="Times New Roman"/>
                <w:sz w:val="20"/>
                <w:szCs w:val="20"/>
              </w:rPr>
              <w:t>апример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27CBB" w:rsidRPr="00413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727CBB" w:rsidRPr="00413BA8">
              <w:rPr>
                <w:rFonts w:ascii="Times New Roman" w:hAnsi="Times New Roman" w:cs="Times New Roman"/>
                <w:sz w:val="20"/>
                <w:szCs w:val="20"/>
              </w:rPr>
              <w:t>усор, бутылки, костры, место временных стоянок и т.п.</w:t>
            </w:r>
          </w:p>
        </w:tc>
      </w:tr>
    </w:tbl>
    <w:p w14:paraId="5A9E25F8" w14:textId="77777777" w:rsidR="008C4970" w:rsidRDefault="008C4970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740507" w14:textId="77777777" w:rsidR="009A6DF2" w:rsidRPr="00802B90" w:rsidRDefault="009A6DF2" w:rsidP="009A6DF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Pr="00802B90">
        <w:rPr>
          <w:rFonts w:ascii="Times New Roman" w:eastAsia="Times New Roman" w:hAnsi="Times New Roman" w:cs="Times New Roman"/>
          <w:sz w:val="28"/>
          <w:szCs w:val="28"/>
        </w:rPr>
        <w:t xml:space="preserve">редний поправочный коэффициент можно использовать ко всем туристическим объектам ООПТ, но для точности желательно делать для каждого туристического объекта отдельно. </w:t>
      </w:r>
    </w:p>
    <w:p w14:paraId="29F1A4F4" w14:textId="7CFC9049" w:rsidR="009A6DF2" w:rsidRDefault="009A6DF2" w:rsidP="009A6DF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55904">
        <w:rPr>
          <w:rFonts w:ascii="Times New Roman" w:eastAsia="Times New Roman" w:hAnsi="Times New Roman" w:cs="Times New Roman"/>
          <w:sz w:val="28"/>
          <w:szCs w:val="28"/>
        </w:rPr>
        <w:t>Поправочные коэффициенты для каждого экологического маршрута заполняются на месте сотрудниками ООПТ.</w:t>
      </w:r>
    </w:p>
    <w:p w14:paraId="00236F18" w14:textId="77777777" w:rsidR="00471E46" w:rsidRPr="00413BA8" w:rsidRDefault="00471E46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699095" w14:textId="77777777" w:rsidR="00705FAB" w:rsidRPr="00413BA8" w:rsidRDefault="00705FAB" w:rsidP="00793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m:oMath>
        <m:r>
          <m:rPr>
            <m:sty m:val="b"/>
          </m:rPr>
          <w:rPr>
            <w:rFonts w:ascii="Cambria Math" w:hAnsi="Cambria Math" w:cs="Times New Roman"/>
            <w:sz w:val="36"/>
            <w:szCs w:val="36"/>
          </w:rPr>
          <m:t>Cf</m:t>
        </m:r>
        <m:r>
          <m:rPr>
            <m:nor/>
          </m:rPr>
          <w:rPr>
            <w:rFonts w:ascii="Cambria Math" w:hAnsi="Cambria Math" w:cs="Times New Roman"/>
            <w:b/>
            <w:bCs/>
            <w:sz w:val="36"/>
            <w:szCs w:val="36"/>
            <w:vertAlign w:val="subscript"/>
          </w:rPr>
          <m:t>сред</m:t>
        </m:r>
        <m:r>
          <m:rPr>
            <m:sty m:val="b"/>
          </m:rPr>
          <w:rPr>
            <w:rFonts w:ascii="Cambria Math" w:hAnsi="Cambria Math" w:cs="Times New Roman"/>
            <w:sz w:val="36"/>
            <w:szCs w:val="36"/>
          </w:rPr>
          <m:t xml:space="preserve">= </m:t>
        </m:r>
        <m:box>
          <m:boxPr>
            <m:ctrlPr>
              <w:rPr>
                <w:rFonts w:ascii="Cambria Math" w:hAnsi="Cambria Math" w:cs="Times New Roman"/>
                <w:b/>
                <w:bCs/>
                <w:i/>
                <w:sz w:val="36"/>
                <w:szCs w:val="3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sz w:val="36"/>
                    <w:szCs w:val="36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Cf</m:t>
                </m:r>
                <m:r>
                  <m:rPr>
                    <m:nor/>
                  </m:rPr>
                  <w:rPr>
                    <w:rFonts w:ascii="Cambria Math" w:hAnsi="Cambria Math" w:cs="Times New Roman"/>
                    <w:b/>
                    <w:bCs/>
                    <w:sz w:val="36"/>
                    <w:szCs w:val="36"/>
                    <w:vertAlign w:val="subscript"/>
                  </w:rPr>
                  <m:t>1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+Cf</m:t>
                </m:r>
                <m:r>
                  <m:rPr>
                    <m:nor/>
                  </m:rPr>
                  <w:rPr>
                    <w:rFonts w:ascii="Cambria Math" w:hAnsi="Cambria Math" w:cs="Times New Roman"/>
                    <w:b/>
                    <w:bCs/>
                    <w:sz w:val="36"/>
                    <w:szCs w:val="36"/>
                    <w:vertAlign w:val="subscript"/>
                  </w:rPr>
                  <m:t>2</m:t>
                </m:r>
                <m:r>
                  <m:rPr>
                    <m:sty m:val="b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+…+Cf</m:t>
                </m:r>
                <m:r>
                  <m:rPr>
                    <m:nor/>
                  </m:rPr>
                  <w:rPr>
                    <w:rFonts w:ascii="Cambria Math" w:hAnsi="Cambria Math" w:cs="Times New Roman"/>
                    <w:b/>
                    <w:bCs/>
                    <w:sz w:val="36"/>
                    <w:szCs w:val="36"/>
                  </w:rPr>
                  <m:t>n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36"/>
                    <w:szCs w:val="36"/>
                  </w:rPr>
                  <m:t>n</m:t>
                </m:r>
              </m:den>
            </m:f>
          </m:e>
        </m:box>
      </m:oMath>
      <w:r w:rsidRPr="00413BA8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Pr="00585A20">
        <w:rPr>
          <w:rFonts w:ascii="Times New Roman" w:hAnsi="Times New Roman" w:cs="Times New Roman"/>
          <w:sz w:val="36"/>
          <w:szCs w:val="36"/>
        </w:rPr>
        <w:t>(3.</w:t>
      </w:r>
      <w:r w:rsidR="00C02799" w:rsidRPr="00585A20">
        <w:rPr>
          <w:rFonts w:ascii="Times New Roman" w:hAnsi="Times New Roman" w:cs="Times New Roman"/>
          <w:sz w:val="36"/>
          <w:szCs w:val="36"/>
          <w:lang w:val="ky-KG"/>
        </w:rPr>
        <w:t>10</w:t>
      </w:r>
      <w:r w:rsidRPr="00585A20">
        <w:rPr>
          <w:rFonts w:ascii="Times New Roman" w:hAnsi="Times New Roman" w:cs="Times New Roman"/>
          <w:sz w:val="36"/>
          <w:szCs w:val="36"/>
        </w:rPr>
        <w:t>)</w:t>
      </w:r>
    </w:p>
    <w:p w14:paraId="6EDC8C0E" w14:textId="77777777" w:rsidR="00705FAB" w:rsidRPr="00471E46" w:rsidRDefault="00705FA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1E46">
        <w:rPr>
          <w:rFonts w:ascii="Times New Roman" w:hAnsi="Times New Roman" w:cs="Times New Roman"/>
          <w:bCs/>
          <w:sz w:val="28"/>
          <w:szCs w:val="28"/>
        </w:rPr>
        <w:t>где,</w:t>
      </w:r>
    </w:p>
    <w:p w14:paraId="1DF5DAD7" w14:textId="77777777" w:rsidR="00705FAB" w:rsidRPr="00413BA8" w:rsidRDefault="00705FA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71E46">
        <w:rPr>
          <w:rFonts w:ascii="Times New Roman" w:hAnsi="Times New Roman" w:cs="Times New Roman"/>
          <w:bCs/>
          <w:sz w:val="28"/>
          <w:szCs w:val="28"/>
        </w:rPr>
        <w:t>Cf</w:t>
      </w:r>
      <w:r w:rsidRPr="00471E46">
        <w:rPr>
          <w:rFonts w:ascii="Times New Roman" w:hAnsi="Times New Roman" w:cs="Times New Roman"/>
          <w:bCs/>
          <w:sz w:val="28"/>
          <w:szCs w:val="28"/>
          <w:vertAlign w:val="subscript"/>
        </w:rPr>
        <w:t>сред</w:t>
      </w:r>
      <w:proofErr w:type="spellEnd"/>
      <w:r w:rsidRPr="00471E46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413BA8">
        <w:rPr>
          <w:rFonts w:ascii="Times New Roman" w:hAnsi="Times New Roman" w:cs="Times New Roman"/>
          <w:sz w:val="28"/>
          <w:szCs w:val="28"/>
        </w:rPr>
        <w:t>– среднее значение поправочного коэффициента;</w:t>
      </w:r>
    </w:p>
    <w:p w14:paraId="7BD9375A" w14:textId="77777777" w:rsidR="00705FAB" w:rsidRPr="00413BA8" w:rsidRDefault="00705FA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E46">
        <w:rPr>
          <w:rFonts w:ascii="Times New Roman" w:hAnsi="Times New Roman" w:cs="Times New Roman"/>
          <w:bCs/>
          <w:sz w:val="28"/>
          <w:szCs w:val="28"/>
        </w:rPr>
        <w:t>Cf</w:t>
      </w:r>
      <w:r w:rsidRPr="00471E46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1 </w:t>
      </w:r>
      <w:r w:rsidRPr="00413BA8">
        <w:rPr>
          <w:rFonts w:ascii="Times New Roman" w:hAnsi="Times New Roman" w:cs="Times New Roman"/>
          <w:sz w:val="28"/>
          <w:szCs w:val="28"/>
        </w:rPr>
        <w:t>–</w:t>
      </w:r>
      <w:r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3BA8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AE269E" w:rsidRPr="00413BA8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413BA8">
        <w:rPr>
          <w:rFonts w:ascii="Times New Roman" w:hAnsi="Times New Roman" w:cs="Times New Roman"/>
          <w:sz w:val="28"/>
          <w:szCs w:val="28"/>
        </w:rPr>
        <w:t>поправочного коэффициента;</w:t>
      </w:r>
    </w:p>
    <w:p w14:paraId="572D8250" w14:textId="77777777" w:rsidR="00705FAB" w:rsidRPr="00413BA8" w:rsidRDefault="00705FA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1E46">
        <w:rPr>
          <w:rFonts w:ascii="Times New Roman" w:hAnsi="Times New Roman" w:cs="Times New Roman"/>
          <w:bCs/>
          <w:sz w:val="28"/>
          <w:szCs w:val="28"/>
        </w:rPr>
        <w:t>Cf</w:t>
      </w:r>
      <w:r w:rsidRPr="00471E46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Pr="00471E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3BA8">
        <w:rPr>
          <w:rFonts w:ascii="Times New Roman" w:hAnsi="Times New Roman" w:cs="Times New Roman"/>
          <w:sz w:val="28"/>
          <w:szCs w:val="28"/>
        </w:rPr>
        <w:t xml:space="preserve">– значение </w:t>
      </w:r>
      <w:r w:rsidR="00AE269E" w:rsidRPr="00413BA8">
        <w:rPr>
          <w:rFonts w:ascii="Times New Roman" w:hAnsi="Times New Roman" w:cs="Times New Roman"/>
          <w:sz w:val="28"/>
          <w:szCs w:val="28"/>
        </w:rPr>
        <w:t xml:space="preserve">второго </w:t>
      </w:r>
      <w:r w:rsidRPr="00413BA8">
        <w:rPr>
          <w:rFonts w:ascii="Times New Roman" w:hAnsi="Times New Roman" w:cs="Times New Roman"/>
          <w:sz w:val="28"/>
          <w:szCs w:val="28"/>
        </w:rPr>
        <w:t>поправочного коэффициента;</w:t>
      </w:r>
    </w:p>
    <w:p w14:paraId="07ED1267" w14:textId="77777777" w:rsidR="00705FAB" w:rsidRPr="00413BA8" w:rsidRDefault="00705FA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471E46">
        <w:rPr>
          <w:rFonts w:ascii="Times New Roman" w:hAnsi="Times New Roman" w:cs="Times New Roman"/>
          <w:bCs/>
          <w:sz w:val="28"/>
          <w:szCs w:val="28"/>
        </w:rPr>
        <w:t>Cf</w:t>
      </w:r>
      <w:r w:rsidRPr="00471E46">
        <w:rPr>
          <w:rFonts w:ascii="Times New Roman" w:hAnsi="Times New Roman" w:cs="Times New Roman"/>
          <w:bCs/>
          <w:sz w:val="28"/>
          <w:szCs w:val="28"/>
          <w:vertAlign w:val="subscript"/>
        </w:rPr>
        <w:t>n</w:t>
      </w:r>
      <w:proofErr w:type="spellEnd"/>
      <w:r w:rsidRPr="00471E46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00B6" w:rsidRPr="00413BA8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CC1A82"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Pr="00413BA8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AE269E" w:rsidRPr="00413BA8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Pr="00413BA8">
        <w:rPr>
          <w:rFonts w:ascii="Times New Roman" w:hAnsi="Times New Roman" w:cs="Times New Roman"/>
          <w:sz w:val="28"/>
          <w:szCs w:val="28"/>
        </w:rPr>
        <w:t>поправочного коэффициента;</w:t>
      </w:r>
    </w:p>
    <w:p w14:paraId="2CE7BD01" w14:textId="77777777" w:rsidR="00705FAB" w:rsidRPr="00413BA8" w:rsidRDefault="00705FA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E46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471E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3BA8">
        <w:rPr>
          <w:rFonts w:ascii="Times New Roman" w:hAnsi="Times New Roman" w:cs="Times New Roman"/>
          <w:sz w:val="28"/>
          <w:szCs w:val="28"/>
        </w:rPr>
        <w:t>– количество используемых поправочных коэффициентов.</w:t>
      </w:r>
    </w:p>
    <w:p w14:paraId="514AA30F" w14:textId="77777777" w:rsidR="00705FAB" w:rsidRPr="00413BA8" w:rsidRDefault="00705FA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5E4C2B" w14:textId="77777777" w:rsidR="008C4970" w:rsidRPr="00413BA8" w:rsidRDefault="00060E6B" w:rsidP="004C31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BA8">
        <w:rPr>
          <w:rFonts w:ascii="Times New Roman" w:hAnsi="Times New Roman" w:cs="Times New Roman"/>
          <w:b/>
          <w:bCs/>
          <w:sz w:val="28"/>
          <w:szCs w:val="28"/>
        </w:rPr>
        <w:t>3.3.</w:t>
      </w:r>
      <w:r w:rsidR="00CC1A82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предельно допустимой рекреационной ёмкости </w:t>
      </w:r>
    </w:p>
    <w:p w14:paraId="379CDFAB" w14:textId="77777777" w:rsidR="00CC1A82" w:rsidRPr="00413BA8" w:rsidRDefault="00CC1A82" w:rsidP="00793F7F">
      <w:pPr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</w:p>
    <w:p w14:paraId="183D78FE" w14:textId="40DC8A4E" w:rsidR="008C4970" w:rsidRPr="00413BA8" w:rsidRDefault="005B604B" w:rsidP="00793F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13BA8">
        <w:rPr>
          <w:rFonts w:ascii="Times New Roman" w:hAnsi="Times New Roman" w:cs="Times New Roman"/>
          <w:b/>
          <w:bCs/>
          <w:sz w:val="36"/>
          <w:szCs w:val="36"/>
        </w:rPr>
        <w:t>RCC</w:t>
      </w:r>
      <w:proofErr w:type="spellStart"/>
      <w:r w:rsidR="00641231" w:rsidRPr="00413BA8">
        <w:rPr>
          <w:rFonts w:ascii="Times New Roman" w:hAnsi="Times New Roman" w:cs="Times New Roman"/>
          <w:b/>
          <w:bCs/>
          <w:sz w:val="36"/>
          <w:szCs w:val="36"/>
          <w:vertAlign w:val="subscript"/>
          <w:lang w:val="en-US"/>
        </w:rPr>
        <w:t>i</w:t>
      </w:r>
      <w:proofErr w:type="spellEnd"/>
      <w:r w:rsidRPr="00413BA8">
        <w:rPr>
          <w:rFonts w:ascii="Times New Roman" w:hAnsi="Times New Roman" w:cs="Times New Roman"/>
          <w:b/>
          <w:bCs/>
          <w:sz w:val="36"/>
          <w:szCs w:val="36"/>
        </w:rPr>
        <w:t xml:space="preserve"> = </w:t>
      </w:r>
      <w:proofErr w:type="spellStart"/>
      <w:r w:rsidRPr="00413BA8">
        <w:rPr>
          <w:rFonts w:ascii="Times New Roman" w:hAnsi="Times New Roman" w:cs="Times New Roman"/>
          <w:b/>
          <w:bCs/>
          <w:sz w:val="36"/>
          <w:szCs w:val="36"/>
          <w:lang w:val="en-US"/>
        </w:rPr>
        <w:t>PCC</w:t>
      </w:r>
      <w:r w:rsidRPr="00413BA8">
        <w:rPr>
          <w:rFonts w:ascii="Times New Roman" w:hAnsi="Times New Roman" w:cs="Times New Roman"/>
          <w:b/>
          <w:bCs/>
          <w:sz w:val="36"/>
          <w:szCs w:val="36"/>
          <w:vertAlign w:val="subscript"/>
          <w:lang w:val="en-US"/>
        </w:rPr>
        <w:t>i</w:t>
      </w:r>
      <w:proofErr w:type="spellEnd"/>
      <w:r w:rsidRPr="00413BA8">
        <w:rPr>
          <w:rFonts w:ascii="Times New Roman" w:hAnsi="Times New Roman" w:cs="Times New Roman"/>
          <w:b/>
          <w:bCs/>
          <w:sz w:val="36"/>
          <w:szCs w:val="36"/>
        </w:rPr>
        <w:t xml:space="preserve"> * </w:t>
      </w:r>
      <w:r w:rsidRPr="00413BA8">
        <w:rPr>
          <w:rFonts w:ascii="Times New Roman" w:hAnsi="Times New Roman" w:cs="Times New Roman"/>
          <w:b/>
          <w:bCs/>
          <w:sz w:val="36"/>
          <w:szCs w:val="36"/>
          <w:lang w:val="en-US"/>
        </w:rPr>
        <w:t>MC</w:t>
      </w:r>
      <w:r w:rsidR="00727CBB" w:rsidRPr="00413BA8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727CBB" w:rsidRPr="00413BA8">
        <w:rPr>
          <w:rFonts w:ascii="Times New Roman" w:hAnsi="Times New Roman" w:cs="Times New Roman"/>
          <w:sz w:val="36"/>
          <w:szCs w:val="36"/>
        </w:rPr>
        <w:t xml:space="preserve">   </w:t>
      </w:r>
      <w:r w:rsidR="00727CBB" w:rsidRPr="00585A20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6943F1" w:rsidRPr="00585A20">
        <w:rPr>
          <w:rFonts w:ascii="Times New Roman" w:hAnsi="Times New Roman" w:cs="Times New Roman"/>
          <w:sz w:val="36"/>
          <w:szCs w:val="36"/>
        </w:rPr>
        <w:t>3.</w:t>
      </w:r>
      <w:r w:rsidR="00C02799" w:rsidRPr="00585A20">
        <w:rPr>
          <w:rFonts w:ascii="Times New Roman" w:hAnsi="Times New Roman" w:cs="Times New Roman"/>
          <w:sz w:val="36"/>
          <w:szCs w:val="36"/>
          <w:lang w:val="ky-KG"/>
        </w:rPr>
        <w:t>11</w:t>
      </w:r>
      <w:r w:rsidR="00727CBB" w:rsidRPr="00585A20">
        <w:rPr>
          <w:rFonts w:ascii="Times New Roman" w:hAnsi="Times New Roman" w:cs="Times New Roman"/>
          <w:sz w:val="36"/>
          <w:szCs w:val="36"/>
        </w:rPr>
        <w:t>)</w:t>
      </w:r>
    </w:p>
    <w:p w14:paraId="095761E6" w14:textId="77777777" w:rsidR="00BC0160" w:rsidRPr="00413BA8" w:rsidRDefault="00FB60D5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г</w:t>
      </w:r>
      <w:r w:rsidR="00BC0160" w:rsidRPr="00413BA8">
        <w:rPr>
          <w:rFonts w:ascii="Times New Roman" w:hAnsi="Times New Roman" w:cs="Times New Roman"/>
          <w:sz w:val="28"/>
          <w:szCs w:val="28"/>
        </w:rPr>
        <w:t xml:space="preserve">де, </w:t>
      </w:r>
    </w:p>
    <w:p w14:paraId="78535BD0" w14:textId="76B1FA37" w:rsidR="00641231" w:rsidRPr="00641A55" w:rsidRDefault="00641231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RCC</w:t>
      </w:r>
      <w:proofErr w:type="spellStart"/>
      <w:r w:rsidRPr="00413B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413BA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F00B6" w:rsidRPr="00413BA8">
        <w:rPr>
          <w:rFonts w:ascii="Times New Roman" w:hAnsi="Times New Roman" w:cs="Times New Roman"/>
          <w:sz w:val="28"/>
          <w:szCs w:val="28"/>
        </w:rPr>
        <w:t>–</w:t>
      </w:r>
      <w:r w:rsidRPr="00413BA8">
        <w:rPr>
          <w:rFonts w:ascii="Times New Roman" w:hAnsi="Times New Roman" w:cs="Times New Roman"/>
          <w:sz w:val="28"/>
          <w:szCs w:val="28"/>
        </w:rPr>
        <w:t xml:space="preserve"> предельно допустимая рекреационная ёмкость</w:t>
      </w:r>
      <w:r w:rsidR="006943F1" w:rsidRPr="00413BA8">
        <w:rPr>
          <w:rFonts w:ascii="Times New Roman" w:hAnsi="Times New Roman" w:cs="Times New Roman"/>
          <w:sz w:val="28"/>
          <w:szCs w:val="28"/>
        </w:rPr>
        <w:t xml:space="preserve"> туристическо</w:t>
      </w:r>
      <w:r w:rsidR="00060E6B" w:rsidRPr="00413BA8">
        <w:rPr>
          <w:rFonts w:ascii="Times New Roman" w:hAnsi="Times New Roman" w:cs="Times New Roman"/>
          <w:sz w:val="28"/>
          <w:szCs w:val="28"/>
        </w:rPr>
        <w:t>го</w:t>
      </w:r>
      <w:r w:rsidR="006943F1"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6943F1" w:rsidRPr="00641A55">
        <w:rPr>
          <w:rFonts w:ascii="Times New Roman" w:hAnsi="Times New Roman" w:cs="Times New Roman"/>
          <w:sz w:val="28"/>
          <w:szCs w:val="28"/>
        </w:rPr>
        <w:t>объект</w:t>
      </w:r>
      <w:r w:rsidR="00060E6B" w:rsidRPr="00641A55">
        <w:rPr>
          <w:rFonts w:ascii="Times New Roman" w:hAnsi="Times New Roman" w:cs="Times New Roman"/>
          <w:sz w:val="28"/>
          <w:szCs w:val="28"/>
        </w:rPr>
        <w:t>а</w:t>
      </w:r>
      <w:r w:rsidR="00761570" w:rsidRPr="00641A55">
        <w:rPr>
          <w:rFonts w:ascii="Times New Roman" w:hAnsi="Times New Roman" w:cs="Times New Roman"/>
          <w:sz w:val="28"/>
          <w:szCs w:val="28"/>
        </w:rPr>
        <w:t xml:space="preserve"> (чел/сутки)</w:t>
      </w:r>
      <w:r w:rsidR="00CC1A82" w:rsidRPr="00641A55">
        <w:rPr>
          <w:rFonts w:ascii="Times New Roman" w:hAnsi="Times New Roman" w:cs="Times New Roman"/>
          <w:sz w:val="28"/>
          <w:szCs w:val="28"/>
        </w:rPr>
        <w:t>;</w:t>
      </w:r>
      <w:r w:rsidR="005F638F" w:rsidRPr="00641A55">
        <w:rPr>
          <w:rFonts w:ascii="Times New Roman" w:hAnsi="Times New Roman" w:cs="Times New Roman"/>
          <w:sz w:val="28"/>
          <w:szCs w:val="28"/>
        </w:rPr>
        <w:tab/>
      </w:r>
      <w:r w:rsidR="005F638F" w:rsidRPr="00641A55">
        <w:rPr>
          <w:rFonts w:ascii="Times New Roman" w:hAnsi="Times New Roman" w:cs="Times New Roman"/>
          <w:sz w:val="28"/>
          <w:szCs w:val="28"/>
        </w:rPr>
        <w:tab/>
      </w:r>
      <w:r w:rsidR="005F638F" w:rsidRPr="00641A55">
        <w:rPr>
          <w:rFonts w:ascii="Times New Roman" w:hAnsi="Times New Roman" w:cs="Times New Roman"/>
          <w:sz w:val="28"/>
          <w:szCs w:val="28"/>
        </w:rPr>
        <w:tab/>
      </w:r>
    </w:p>
    <w:p w14:paraId="30F641A9" w14:textId="24D91A3A" w:rsidR="008C4970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1A55">
        <w:rPr>
          <w:rFonts w:ascii="Times New Roman" w:hAnsi="Times New Roman" w:cs="Times New Roman"/>
          <w:sz w:val="28"/>
          <w:szCs w:val="28"/>
          <w:lang w:val="en-US"/>
        </w:rPr>
        <w:t>PCC</w:t>
      </w:r>
      <w:r w:rsidRPr="00641A5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641A55">
        <w:rPr>
          <w:rFonts w:ascii="Times New Roman" w:hAnsi="Times New Roman" w:cs="Times New Roman"/>
          <w:sz w:val="28"/>
          <w:szCs w:val="28"/>
        </w:rPr>
        <w:t xml:space="preserve"> </w:t>
      </w:r>
      <w:r w:rsidR="00FF00B6" w:rsidRPr="00641A55">
        <w:rPr>
          <w:rFonts w:ascii="Times New Roman" w:hAnsi="Times New Roman" w:cs="Times New Roman"/>
          <w:sz w:val="28"/>
          <w:szCs w:val="28"/>
        </w:rPr>
        <w:t>–</w:t>
      </w:r>
      <w:r w:rsidRPr="00641A55">
        <w:rPr>
          <w:rFonts w:ascii="Times New Roman" w:hAnsi="Times New Roman" w:cs="Times New Roman"/>
          <w:sz w:val="28"/>
          <w:szCs w:val="28"/>
        </w:rPr>
        <w:t xml:space="preserve"> потенциальная рекреационная ёмкость</w:t>
      </w:r>
      <w:r w:rsidR="006943F1" w:rsidRPr="00641A55">
        <w:rPr>
          <w:rFonts w:ascii="Times New Roman" w:hAnsi="Times New Roman" w:cs="Times New Roman"/>
          <w:sz w:val="28"/>
          <w:szCs w:val="28"/>
        </w:rPr>
        <w:t xml:space="preserve"> туристическо</w:t>
      </w:r>
      <w:r w:rsidR="00060E6B" w:rsidRPr="00641A55">
        <w:rPr>
          <w:rFonts w:ascii="Times New Roman" w:hAnsi="Times New Roman" w:cs="Times New Roman"/>
          <w:sz w:val="28"/>
          <w:szCs w:val="28"/>
        </w:rPr>
        <w:t>го</w:t>
      </w:r>
      <w:r w:rsidR="006943F1" w:rsidRPr="00641A55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60E6B" w:rsidRPr="00641A55">
        <w:rPr>
          <w:rFonts w:ascii="Times New Roman" w:hAnsi="Times New Roman" w:cs="Times New Roman"/>
          <w:sz w:val="28"/>
          <w:szCs w:val="28"/>
        </w:rPr>
        <w:t>а</w:t>
      </w:r>
      <w:r w:rsidR="00761570" w:rsidRPr="00641A55">
        <w:rPr>
          <w:rFonts w:ascii="Times New Roman" w:hAnsi="Times New Roman" w:cs="Times New Roman"/>
          <w:sz w:val="28"/>
          <w:szCs w:val="28"/>
        </w:rPr>
        <w:t xml:space="preserve"> (чел/сутки)</w:t>
      </w:r>
      <w:r w:rsidR="00CC1A82" w:rsidRPr="00641A55">
        <w:rPr>
          <w:rFonts w:ascii="Times New Roman" w:hAnsi="Times New Roman" w:cs="Times New Roman"/>
          <w:sz w:val="28"/>
          <w:szCs w:val="28"/>
        </w:rPr>
        <w:t>;</w:t>
      </w:r>
    </w:p>
    <w:p w14:paraId="7241B70D" w14:textId="77777777" w:rsidR="00031AC7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  <w:lang w:val="en-US"/>
        </w:rPr>
        <w:t>MC</w:t>
      </w:r>
      <w:r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FF00B6" w:rsidRPr="00413BA8">
        <w:rPr>
          <w:rFonts w:ascii="Times New Roman" w:hAnsi="Times New Roman" w:cs="Times New Roman"/>
          <w:sz w:val="28"/>
          <w:szCs w:val="28"/>
        </w:rPr>
        <w:t>–</w:t>
      </w:r>
      <w:r w:rsidRPr="00413BA8">
        <w:rPr>
          <w:rFonts w:ascii="Times New Roman" w:hAnsi="Times New Roman" w:cs="Times New Roman"/>
          <w:sz w:val="28"/>
          <w:szCs w:val="28"/>
        </w:rPr>
        <w:t xml:space="preserve"> коэффициент управленческой емкости. </w:t>
      </w:r>
    </w:p>
    <w:p w14:paraId="5E185293" w14:textId="77777777" w:rsidR="00031AC7" w:rsidRPr="00413BA8" w:rsidRDefault="00031AC7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4BE1F" w14:textId="143A0EC3" w:rsidR="00031AC7" w:rsidRPr="00413BA8" w:rsidRDefault="00FD11D5" w:rsidP="00793F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m:oMath>
        <m:r>
          <m:rPr>
            <m:sty m:val="bi"/>
          </m:rPr>
          <w:rPr>
            <w:rFonts w:ascii="Cambria Math" w:eastAsia="Cambria Math" w:hAnsi="Cambria Math" w:cs="Times New Roman"/>
            <w:sz w:val="36"/>
            <w:szCs w:val="36"/>
          </w:rPr>
          <m:t xml:space="preserve">МС= </m:t>
        </m:r>
        <m:f>
          <m:fPr>
            <m:ctrlPr>
              <w:rPr>
                <w:rFonts w:ascii="Cambria Math" w:eastAsia="Cambria Math" w:hAnsi="Cambria Math" w:cs="Times New Roman"/>
                <w:b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Times New Roman"/>
                    <w:b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mbria Math" w:hAnsi="Cambria Math" w:cs="Times New Roman"/>
                    <w:sz w:val="36"/>
                    <w:szCs w:val="36"/>
                    <w:lang w:val="en-US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Times New Roman"/>
                    <w:sz w:val="36"/>
                    <w:szCs w:val="36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Cambria Math" w:hAnsi="Cambria Math" w:cs="Times New Roman"/>
                    <w:b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mbria Math" w:hAnsi="Cambria Math" w:cs="Times New Roman"/>
                    <w:sz w:val="36"/>
                    <w:szCs w:val="36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Times New Roman"/>
                    <w:sz w:val="36"/>
                    <w:szCs w:val="36"/>
                  </w:rPr>
                  <m:t>i</m:t>
                </m:r>
              </m:sub>
            </m:sSub>
            <m:r>
              <m:rPr>
                <m:sty m:val="bi"/>
              </m:rPr>
              <w:rPr>
                <w:rFonts w:ascii="Cambria Math" w:eastAsia="Cambria Math" w:hAnsi="Cambria Math" w:cs="Times New Roman"/>
                <w:sz w:val="36"/>
                <w:szCs w:val="36"/>
              </w:rPr>
              <m:t xml:space="preserve">+ </m:t>
            </m:r>
            <m:sSub>
              <m:sSubPr>
                <m:ctrlPr>
                  <w:rPr>
                    <w:rFonts w:ascii="Cambria Math" w:eastAsia="Cambria Math" w:hAnsi="Cambria Math" w:cs="Times New Roman"/>
                    <w:b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mbria Math" w:hAnsi="Cambria Math" w:cs="Times New Roman"/>
                    <w:sz w:val="36"/>
                    <w:szCs w:val="36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mbria Math" w:hAnsi="Cambria Math" w:cs="Times New Roman"/>
                    <w:sz w:val="36"/>
                    <w:szCs w:val="36"/>
                  </w:rPr>
                  <m:t>i</m:t>
                </m:r>
              </m:sub>
            </m:sSub>
          </m:den>
        </m:f>
      </m:oMath>
      <w:r w:rsidR="00727CBB" w:rsidRPr="00413BA8">
        <w:rPr>
          <w:rFonts w:ascii="Times New Roman" w:eastAsiaTheme="minorEastAsia" w:hAnsi="Times New Roman" w:cs="Times New Roman"/>
          <w:b/>
          <w:bCs/>
          <w:iCs/>
          <w:sz w:val="36"/>
          <w:szCs w:val="36"/>
        </w:rPr>
        <w:t xml:space="preserve">       </w:t>
      </w:r>
      <w:r w:rsidR="00727CBB" w:rsidRPr="00585A20">
        <w:rPr>
          <w:rFonts w:ascii="Times New Roman" w:eastAsiaTheme="minorEastAsia" w:hAnsi="Times New Roman" w:cs="Times New Roman"/>
          <w:iCs/>
          <w:sz w:val="36"/>
          <w:szCs w:val="36"/>
        </w:rPr>
        <w:t>(</w:t>
      </w:r>
      <w:r w:rsidR="006943F1" w:rsidRPr="00585A20">
        <w:rPr>
          <w:rFonts w:ascii="Times New Roman" w:eastAsiaTheme="minorEastAsia" w:hAnsi="Times New Roman" w:cs="Times New Roman"/>
          <w:iCs/>
          <w:sz w:val="36"/>
          <w:szCs w:val="36"/>
        </w:rPr>
        <w:t>3.</w:t>
      </w:r>
      <w:r w:rsidR="00C02799" w:rsidRPr="00585A20">
        <w:rPr>
          <w:rFonts w:ascii="Times New Roman" w:eastAsiaTheme="minorEastAsia" w:hAnsi="Times New Roman" w:cs="Times New Roman"/>
          <w:iCs/>
          <w:sz w:val="36"/>
          <w:szCs w:val="36"/>
          <w:lang w:val="ky-KG"/>
        </w:rPr>
        <w:t>1</w:t>
      </w:r>
      <w:r w:rsidR="00727CBB" w:rsidRPr="00585A20">
        <w:rPr>
          <w:rFonts w:ascii="Times New Roman" w:eastAsiaTheme="minorEastAsia" w:hAnsi="Times New Roman" w:cs="Times New Roman"/>
          <w:iCs/>
          <w:sz w:val="36"/>
          <w:szCs w:val="36"/>
        </w:rPr>
        <w:t>2)</w:t>
      </w:r>
    </w:p>
    <w:p w14:paraId="2A9E9A9B" w14:textId="77777777" w:rsidR="00BC0160" w:rsidRPr="00413BA8" w:rsidRDefault="00620CA8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г</w:t>
      </w:r>
      <w:r w:rsidR="00BC0160" w:rsidRPr="00413BA8">
        <w:rPr>
          <w:rFonts w:ascii="Times New Roman" w:hAnsi="Times New Roman" w:cs="Times New Roman"/>
          <w:sz w:val="28"/>
          <w:szCs w:val="28"/>
        </w:rPr>
        <w:t>де,</w:t>
      </w:r>
    </w:p>
    <w:p w14:paraId="219E0301" w14:textId="77777777" w:rsidR="00BC0160" w:rsidRPr="00413BA8" w:rsidRDefault="00BC0160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13B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13BA8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13BA8">
        <w:rPr>
          <w:rFonts w:ascii="Times New Roman" w:hAnsi="Times New Roman" w:cs="Times New Roman"/>
          <w:sz w:val="28"/>
          <w:szCs w:val="28"/>
        </w:rPr>
        <w:t>- Имеющиеся ресурсы</w:t>
      </w:r>
    </w:p>
    <w:p w14:paraId="45E5F6E8" w14:textId="77777777" w:rsidR="008C4970" w:rsidRPr="00413BA8" w:rsidRDefault="00BC0160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13B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413BA8">
        <w:rPr>
          <w:rFonts w:ascii="Times New Roman" w:hAnsi="Times New Roman" w:cs="Times New Roman"/>
          <w:sz w:val="28"/>
          <w:szCs w:val="28"/>
        </w:rPr>
        <w:t xml:space="preserve"> - Потребности в ресурсах</w:t>
      </w:r>
    </w:p>
    <w:p w14:paraId="223E0F4E" w14:textId="77777777" w:rsidR="00793F7F" w:rsidRPr="00413BA8" w:rsidRDefault="00793F7F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DDE1D4" w14:textId="77777777" w:rsidR="008C4970" w:rsidRPr="00413BA8" w:rsidRDefault="00060E6B" w:rsidP="00863B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BA8">
        <w:rPr>
          <w:rFonts w:ascii="Times New Roman" w:hAnsi="Times New Roman" w:cs="Times New Roman"/>
          <w:b/>
          <w:bCs/>
          <w:sz w:val="28"/>
          <w:szCs w:val="28"/>
        </w:rPr>
        <w:t>Таблица </w:t>
      </w:r>
      <w:r w:rsidR="005B604B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3. Необходимые параметры для расчета коэффициента управленческой ёмкости </w:t>
      </w:r>
    </w:p>
    <w:p w14:paraId="782D4838" w14:textId="77777777" w:rsidR="00060E6B" w:rsidRPr="00413BA8" w:rsidRDefault="00060E6B" w:rsidP="00863B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592"/>
        <w:gridCol w:w="3112"/>
        <w:gridCol w:w="1800"/>
        <w:gridCol w:w="1798"/>
        <w:gridCol w:w="2043"/>
      </w:tblGrid>
      <w:tr w:rsidR="00413BA8" w:rsidRPr="00413BA8" w14:paraId="6A1728E2" w14:textId="77777777" w:rsidTr="00793F7F">
        <w:tc>
          <w:tcPr>
            <w:tcW w:w="317" w:type="pct"/>
          </w:tcPr>
          <w:p w14:paraId="7C38941C" w14:textId="77777777" w:rsidR="008C4970" w:rsidRPr="00413BA8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65" w:type="pct"/>
          </w:tcPr>
          <w:p w14:paraId="2196FB79" w14:textId="77777777" w:rsidR="008C4970" w:rsidRPr="00641A55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A55">
              <w:rPr>
                <w:rFonts w:ascii="Times New Roman" w:hAnsi="Times New Roman" w:cs="Times New Roman"/>
                <w:sz w:val="20"/>
                <w:szCs w:val="20"/>
              </w:rPr>
              <w:t>Управленческий параметр</w:t>
            </w:r>
          </w:p>
        </w:tc>
        <w:tc>
          <w:tcPr>
            <w:tcW w:w="963" w:type="pct"/>
          </w:tcPr>
          <w:p w14:paraId="383A09D4" w14:textId="77777777" w:rsidR="008C4970" w:rsidRPr="00641A55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A55">
              <w:rPr>
                <w:rFonts w:ascii="Times New Roman" w:hAnsi="Times New Roman" w:cs="Times New Roman"/>
                <w:sz w:val="20"/>
                <w:szCs w:val="20"/>
              </w:rPr>
              <w:t>Имеющиеся ресурсы (</w:t>
            </w:r>
            <w:proofErr w:type="spellStart"/>
            <w:r w:rsidRPr="00641A55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031AC7" w:rsidRPr="00641A5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641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2" w:type="pct"/>
          </w:tcPr>
          <w:p w14:paraId="2597DEB0" w14:textId="77777777" w:rsidR="008C4970" w:rsidRPr="00641A55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A55">
              <w:rPr>
                <w:rFonts w:ascii="Times New Roman" w:hAnsi="Times New Roman" w:cs="Times New Roman"/>
                <w:sz w:val="20"/>
                <w:szCs w:val="20"/>
              </w:rPr>
              <w:t>Потребности в ресурсах (P</w:t>
            </w:r>
            <w:proofErr w:type="spellStart"/>
            <w:r w:rsidR="00031AC7" w:rsidRPr="00641A55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  <w:r w:rsidRPr="00641A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93" w:type="pct"/>
          </w:tcPr>
          <w:p w14:paraId="4E46C327" w14:textId="77777777" w:rsidR="008C4970" w:rsidRPr="00641A55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A55"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управленческой емкости </w:t>
            </w:r>
          </w:p>
          <w:p w14:paraId="0BB9985F" w14:textId="624CADE9" w:rsidR="008C4970" w:rsidRPr="00641A55" w:rsidRDefault="00B95A8F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mbria Math" w:hAnsi="Cambria Math" w:cs="Times New Roman"/>
                  </w:rPr>
                  <m:t>МС</m:t>
                </m:r>
                <m:r>
                  <w:rPr>
                    <w:rFonts w:ascii="Cambria Math" w:eastAsia="Cambria Math" w:hAnsi="Cambria Math" w:cs="Times New Roman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Cambria Math" w:hAnsi="Cambria Math" w:cs="Times New Roman"/>
                        <w:b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Cambria Math" w:hAnsi="Cambria Math" w:cs="Times New Roman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imes New Roman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mbria Math" w:hAnsi="Cambria Math" w:cs="Times New Roman"/>
                          </w:rPr>
                          <m:t>i</m:t>
                        </m:r>
                      </m:sub>
                    </m:sSub>
                  </m:den>
                </m:f>
              </m:oMath>
            </m:oMathPara>
          </w:p>
        </w:tc>
      </w:tr>
      <w:tr w:rsidR="00413BA8" w:rsidRPr="00413BA8" w14:paraId="000061AE" w14:textId="77777777" w:rsidTr="00793F7F">
        <w:tc>
          <w:tcPr>
            <w:tcW w:w="317" w:type="pct"/>
          </w:tcPr>
          <w:p w14:paraId="15886508" w14:textId="77777777" w:rsidR="008C4970" w:rsidRPr="00413BA8" w:rsidRDefault="00620CA8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5" w:type="pct"/>
          </w:tcPr>
          <w:p w14:paraId="2C98B235" w14:textId="77777777" w:rsidR="008C4970" w:rsidRPr="00641A55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A55">
              <w:rPr>
                <w:rFonts w:ascii="Times New Roman" w:hAnsi="Times New Roman" w:cs="Times New Roman"/>
                <w:sz w:val="20"/>
                <w:szCs w:val="20"/>
              </w:rPr>
              <w:t xml:space="preserve">Наличие сотрудников учреждения для проведения экскурсий </w:t>
            </w:r>
          </w:p>
        </w:tc>
        <w:tc>
          <w:tcPr>
            <w:tcW w:w="963" w:type="pct"/>
          </w:tcPr>
          <w:p w14:paraId="78F96DF9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</w:tcPr>
          <w:p w14:paraId="13FCD7AE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</w:tcPr>
          <w:p w14:paraId="65EAE92D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6AD8F234" w14:textId="77777777" w:rsidTr="00793F7F">
        <w:tc>
          <w:tcPr>
            <w:tcW w:w="317" w:type="pct"/>
          </w:tcPr>
          <w:p w14:paraId="29B00D21" w14:textId="77777777" w:rsidR="008C4970" w:rsidRPr="00413BA8" w:rsidRDefault="00620CA8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5" w:type="pct"/>
          </w:tcPr>
          <w:p w14:paraId="61F47850" w14:textId="77777777" w:rsidR="008C4970" w:rsidRPr="00641A55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A55"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BC0160" w:rsidRPr="00641A55">
              <w:rPr>
                <w:rFonts w:ascii="Times New Roman" w:hAnsi="Times New Roman" w:cs="Times New Roman"/>
                <w:sz w:val="20"/>
                <w:szCs w:val="20"/>
              </w:rPr>
              <w:t xml:space="preserve">санузла </w:t>
            </w:r>
            <w:r w:rsidRPr="00641A55">
              <w:rPr>
                <w:rFonts w:ascii="Times New Roman" w:hAnsi="Times New Roman" w:cs="Times New Roman"/>
                <w:sz w:val="20"/>
                <w:szCs w:val="20"/>
              </w:rPr>
              <w:t>для посетителей</w:t>
            </w:r>
          </w:p>
        </w:tc>
        <w:tc>
          <w:tcPr>
            <w:tcW w:w="963" w:type="pct"/>
          </w:tcPr>
          <w:p w14:paraId="7AB88E12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</w:tcPr>
          <w:p w14:paraId="152F2FCB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</w:tcPr>
          <w:p w14:paraId="4E493DE9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5E1F1A74" w14:textId="77777777" w:rsidTr="00793F7F">
        <w:tc>
          <w:tcPr>
            <w:tcW w:w="317" w:type="pct"/>
          </w:tcPr>
          <w:p w14:paraId="1FD09793" w14:textId="77777777" w:rsidR="008C4970" w:rsidRPr="00413BA8" w:rsidRDefault="00620CA8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5" w:type="pct"/>
          </w:tcPr>
          <w:p w14:paraId="20539E6C" w14:textId="77777777" w:rsidR="008C4970" w:rsidRPr="00641A55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A55">
              <w:rPr>
                <w:rFonts w:ascii="Times New Roman" w:hAnsi="Times New Roman" w:cs="Times New Roman"/>
                <w:sz w:val="20"/>
                <w:szCs w:val="20"/>
              </w:rPr>
              <w:t>Наличие автопарковки</w:t>
            </w:r>
          </w:p>
        </w:tc>
        <w:tc>
          <w:tcPr>
            <w:tcW w:w="963" w:type="pct"/>
          </w:tcPr>
          <w:p w14:paraId="42F15BAB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</w:tcPr>
          <w:p w14:paraId="40567F12" w14:textId="77777777" w:rsidR="008C4970" w:rsidRPr="00641A55" w:rsidRDefault="00C20818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A55">
              <w:rPr>
                <w:rFonts w:ascii="Times New Roman" w:hAnsi="Times New Roman" w:cs="Times New Roman"/>
                <w:sz w:val="20"/>
                <w:szCs w:val="20"/>
              </w:rPr>
              <w:t>Согласно формуле</w:t>
            </w:r>
            <w:r w:rsidR="0081207B" w:rsidRPr="00641A55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 w:rsidR="00C02799" w:rsidRPr="00641A55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81207B" w:rsidRPr="00641A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D66F3" w:rsidRPr="00641A55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093" w:type="pct"/>
          </w:tcPr>
          <w:p w14:paraId="5155A81C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3FA5F9D2" w14:textId="77777777" w:rsidTr="00793F7F">
        <w:tc>
          <w:tcPr>
            <w:tcW w:w="317" w:type="pct"/>
          </w:tcPr>
          <w:p w14:paraId="6A46BDA3" w14:textId="77777777" w:rsidR="008C4970" w:rsidRPr="00413BA8" w:rsidRDefault="00620CA8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65" w:type="pct"/>
          </w:tcPr>
          <w:p w14:paraId="36E60CD4" w14:textId="77777777" w:rsidR="008C4970" w:rsidRPr="00641A55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A55">
              <w:rPr>
                <w:rFonts w:ascii="Times New Roman" w:hAnsi="Times New Roman" w:cs="Times New Roman"/>
                <w:sz w:val="20"/>
                <w:szCs w:val="20"/>
              </w:rPr>
              <w:t>Наличие мест отдыха для посетителей (скамейки, беседки, стоянки)</w:t>
            </w:r>
          </w:p>
        </w:tc>
        <w:tc>
          <w:tcPr>
            <w:tcW w:w="963" w:type="pct"/>
          </w:tcPr>
          <w:p w14:paraId="3286E919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</w:tcPr>
          <w:p w14:paraId="7CA933E1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</w:tcPr>
          <w:p w14:paraId="023829BD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6E07D337" w14:textId="77777777" w:rsidTr="00793F7F">
        <w:tc>
          <w:tcPr>
            <w:tcW w:w="317" w:type="pct"/>
          </w:tcPr>
          <w:p w14:paraId="5D6DD60A" w14:textId="77777777" w:rsidR="008C4970" w:rsidRPr="00413BA8" w:rsidRDefault="00620CA8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5" w:type="pct"/>
          </w:tcPr>
          <w:p w14:paraId="59B92BED" w14:textId="77777777" w:rsidR="008C4970" w:rsidRPr="00641A55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A55">
              <w:rPr>
                <w:rFonts w:ascii="Times New Roman" w:hAnsi="Times New Roman" w:cs="Times New Roman"/>
                <w:sz w:val="20"/>
                <w:szCs w:val="20"/>
              </w:rPr>
              <w:t xml:space="preserve">Наличие мест ночлега и мест для </w:t>
            </w:r>
            <w:r w:rsidR="00BC0160" w:rsidRPr="00641A55">
              <w:rPr>
                <w:rFonts w:ascii="Times New Roman" w:hAnsi="Times New Roman" w:cs="Times New Roman"/>
                <w:sz w:val="20"/>
                <w:szCs w:val="20"/>
              </w:rPr>
              <w:t xml:space="preserve">временного питания </w:t>
            </w:r>
          </w:p>
        </w:tc>
        <w:tc>
          <w:tcPr>
            <w:tcW w:w="963" w:type="pct"/>
          </w:tcPr>
          <w:p w14:paraId="2FD70B53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</w:tcPr>
          <w:p w14:paraId="67DA3C07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</w:tcPr>
          <w:p w14:paraId="3A3DC052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1E136862" w14:textId="77777777" w:rsidTr="00793F7F">
        <w:tc>
          <w:tcPr>
            <w:tcW w:w="317" w:type="pct"/>
          </w:tcPr>
          <w:p w14:paraId="3D3EE57C" w14:textId="77777777" w:rsidR="008C4970" w:rsidRPr="00413BA8" w:rsidRDefault="00620CA8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5" w:type="pct"/>
          </w:tcPr>
          <w:p w14:paraId="30F68D4E" w14:textId="77777777" w:rsidR="008C4970" w:rsidRPr="00641A55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A55">
              <w:rPr>
                <w:rFonts w:ascii="Times New Roman" w:hAnsi="Times New Roman" w:cs="Times New Roman"/>
                <w:sz w:val="20"/>
                <w:szCs w:val="20"/>
              </w:rPr>
              <w:t>Наличие информационных щитов (</w:t>
            </w:r>
            <w:proofErr w:type="spellStart"/>
            <w:r w:rsidRPr="00641A55">
              <w:rPr>
                <w:rFonts w:ascii="Times New Roman" w:hAnsi="Times New Roman" w:cs="Times New Roman"/>
                <w:sz w:val="20"/>
                <w:szCs w:val="20"/>
              </w:rPr>
              <w:t>кюаркод</w:t>
            </w:r>
            <w:proofErr w:type="spellEnd"/>
            <w:r w:rsidRPr="00641A55">
              <w:rPr>
                <w:rFonts w:ascii="Times New Roman" w:hAnsi="Times New Roman" w:cs="Times New Roman"/>
                <w:sz w:val="20"/>
                <w:szCs w:val="20"/>
              </w:rPr>
              <w:t xml:space="preserve">) на </w:t>
            </w:r>
            <w:r w:rsidR="008A0576" w:rsidRPr="00641A55">
              <w:rPr>
                <w:rFonts w:ascii="Times New Roman" w:hAnsi="Times New Roman" w:cs="Times New Roman"/>
                <w:sz w:val="20"/>
                <w:szCs w:val="20"/>
              </w:rPr>
              <w:t xml:space="preserve">маршруте </w:t>
            </w:r>
          </w:p>
        </w:tc>
        <w:tc>
          <w:tcPr>
            <w:tcW w:w="963" w:type="pct"/>
          </w:tcPr>
          <w:p w14:paraId="7D97B935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</w:tcPr>
          <w:p w14:paraId="40A91838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</w:tcPr>
          <w:p w14:paraId="321300D3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A8" w:rsidRPr="00413BA8" w14:paraId="10A8CB58" w14:textId="77777777" w:rsidTr="00793F7F">
        <w:tc>
          <w:tcPr>
            <w:tcW w:w="317" w:type="pct"/>
          </w:tcPr>
          <w:p w14:paraId="69984740" w14:textId="77777777" w:rsidR="008C4970" w:rsidRPr="00413BA8" w:rsidRDefault="00620CA8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65" w:type="pct"/>
          </w:tcPr>
          <w:p w14:paraId="11F23F50" w14:textId="77777777" w:rsidR="008C4970" w:rsidRPr="00641A55" w:rsidRDefault="005B604B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1A55">
              <w:rPr>
                <w:rFonts w:ascii="Times New Roman" w:hAnsi="Times New Roman" w:cs="Times New Roman"/>
                <w:sz w:val="20"/>
                <w:szCs w:val="20"/>
              </w:rPr>
              <w:t>Пожароопасность (количество пожарных щитов, установленный лимит пожароопасного сезона) и т.п.</w:t>
            </w:r>
          </w:p>
        </w:tc>
        <w:tc>
          <w:tcPr>
            <w:tcW w:w="963" w:type="pct"/>
          </w:tcPr>
          <w:p w14:paraId="1573AA78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</w:tcPr>
          <w:p w14:paraId="115F7F3C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</w:tcPr>
          <w:p w14:paraId="17A0D8C5" w14:textId="77777777" w:rsidR="008C4970" w:rsidRPr="00641A55" w:rsidRDefault="008C4970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03E" w:rsidRPr="00413BA8" w14:paraId="4A96226D" w14:textId="77777777" w:rsidTr="00793F7F">
        <w:tc>
          <w:tcPr>
            <w:tcW w:w="317" w:type="pct"/>
          </w:tcPr>
          <w:p w14:paraId="368DB747" w14:textId="77777777" w:rsidR="000D303E" w:rsidRPr="00413BA8" w:rsidRDefault="000D303E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65" w:type="pct"/>
          </w:tcPr>
          <w:p w14:paraId="75BCDD21" w14:textId="77777777" w:rsidR="000D303E" w:rsidRPr="00413BA8" w:rsidRDefault="000D303E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3BA8">
              <w:rPr>
                <w:rFonts w:ascii="Times New Roman" w:hAnsi="Times New Roman" w:cs="Times New Roman"/>
                <w:sz w:val="20"/>
                <w:szCs w:val="20"/>
              </w:rPr>
              <w:t>Медпункт (красный уголок)</w:t>
            </w:r>
          </w:p>
        </w:tc>
        <w:tc>
          <w:tcPr>
            <w:tcW w:w="963" w:type="pct"/>
          </w:tcPr>
          <w:p w14:paraId="697C3FFC" w14:textId="77777777" w:rsidR="000D303E" w:rsidRPr="00413BA8" w:rsidRDefault="000D303E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pct"/>
          </w:tcPr>
          <w:p w14:paraId="5EAF9045" w14:textId="77777777" w:rsidR="000D303E" w:rsidRPr="00413BA8" w:rsidRDefault="000D303E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pct"/>
          </w:tcPr>
          <w:p w14:paraId="103E8C39" w14:textId="77777777" w:rsidR="000D303E" w:rsidRPr="00413BA8" w:rsidRDefault="000D303E" w:rsidP="00863B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B38084" w14:textId="77777777" w:rsidR="008C4970" w:rsidRPr="00413BA8" w:rsidRDefault="008C4970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64EC1" w14:textId="7708DA96" w:rsidR="00AD66F3" w:rsidRDefault="00D9369F" w:rsidP="00863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BA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64746" w:rsidRPr="009633D2">
        <w:rPr>
          <w:rFonts w:ascii="Times New Roman" w:hAnsi="Times New Roman" w:cs="Times New Roman"/>
          <w:b/>
          <w:bCs/>
          <w:sz w:val="28"/>
          <w:szCs w:val="28"/>
        </w:rPr>
        <w:t xml:space="preserve">Определение </w:t>
      </w:r>
      <w:r w:rsidR="00AD66F3" w:rsidRPr="009633D2">
        <w:rPr>
          <w:rFonts w:ascii="Times New Roman" w:hAnsi="Times New Roman" w:cs="Times New Roman"/>
          <w:b/>
          <w:bCs/>
          <w:sz w:val="28"/>
          <w:szCs w:val="28"/>
        </w:rPr>
        <w:t>необходимых парковочных мест</w:t>
      </w:r>
    </w:p>
    <w:p w14:paraId="46C42465" w14:textId="77777777" w:rsidR="00FD11D5" w:rsidRPr="009633D2" w:rsidRDefault="00FD11D5" w:rsidP="00863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7ECE6" w14:textId="499B8D84" w:rsidR="00AD66F3" w:rsidRDefault="00CB35EF" w:rsidP="00793F7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36"/>
          <w:szCs w:val="36"/>
        </w:rPr>
      </w:pPr>
      <m:oMath>
        <m:r>
          <m:rPr>
            <m:sty m:val="bi"/>
          </m:rPr>
          <w:rPr>
            <w:rFonts w:ascii="Cambria Math" w:hAnsi="Cambria Math" w:cs="Times New Roman"/>
            <w:sz w:val="36"/>
            <w:szCs w:val="36"/>
            <w:vertAlign w:val="subscript"/>
            <w:lang w:val="en-US"/>
          </w:rPr>
          <m:t>PCC</m:t>
        </m:r>
        <m:r>
          <m:rPr>
            <m:nor/>
          </m:rPr>
          <w:rPr>
            <w:rFonts w:ascii="Cambria Math" w:hAnsi="Cambria Math" w:cs="Times New Roman"/>
            <w:b/>
            <w:sz w:val="36"/>
            <w:szCs w:val="36"/>
            <w:vertAlign w:val="subscript"/>
          </w:rPr>
          <m:t>парковка</m:t>
        </m:r>
        <m:r>
          <m:rPr>
            <m:sty m:val="bi"/>
          </m:rPr>
          <w:rPr>
            <w:rFonts w:ascii="Cambria Math" w:hAnsi="Cambria Math" w:cs="Times New Roman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  <w:lang w:val="en-US"/>
              </w:rPr>
              <m:t>PCC</m:t>
            </m:r>
            <m:r>
              <m:rPr>
                <m:nor/>
              </m:rPr>
              <w:rPr>
                <w:rFonts w:ascii="Cambria Math" w:hAnsi="Cambria Math" w:cs="Times New Roman"/>
                <w:b/>
                <w:bCs/>
                <w:i/>
                <w:iCs/>
                <w:sz w:val="36"/>
                <w:szCs w:val="36"/>
                <w:vertAlign w:val="subscript"/>
              </w:rPr>
              <m:t>сутки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авто</m:t>
            </m:r>
          </m:den>
        </m:f>
      </m:oMath>
      <w:r w:rsidR="00AD66F3" w:rsidRPr="00413BA8">
        <w:rPr>
          <w:rFonts w:ascii="Times New Roman" w:eastAsiaTheme="minorEastAsia" w:hAnsi="Times New Roman" w:cs="Times New Roman"/>
          <w:b/>
          <w:bCs/>
          <w:sz w:val="36"/>
          <w:szCs w:val="36"/>
        </w:rPr>
        <w:t xml:space="preserve">     </w:t>
      </w:r>
      <w:r w:rsidR="00FA66B2" w:rsidRPr="00413BA8">
        <w:rPr>
          <w:rFonts w:ascii="Times New Roman" w:eastAsiaTheme="minorEastAsia" w:hAnsi="Times New Roman" w:cs="Times New Roman"/>
          <w:b/>
          <w:bCs/>
          <w:sz w:val="36"/>
          <w:szCs w:val="36"/>
        </w:rPr>
        <w:t xml:space="preserve">    </w:t>
      </w:r>
      <w:r w:rsidR="00AD66F3" w:rsidRPr="00585A20">
        <w:rPr>
          <w:rFonts w:ascii="Times New Roman" w:eastAsiaTheme="minorEastAsia" w:hAnsi="Times New Roman" w:cs="Times New Roman"/>
          <w:sz w:val="36"/>
          <w:szCs w:val="36"/>
        </w:rPr>
        <w:t>(3.</w:t>
      </w:r>
      <w:r w:rsidR="00C02799" w:rsidRPr="00585A20">
        <w:rPr>
          <w:rFonts w:ascii="Times New Roman" w:eastAsiaTheme="minorEastAsia" w:hAnsi="Times New Roman" w:cs="Times New Roman"/>
          <w:sz w:val="36"/>
          <w:szCs w:val="36"/>
          <w:lang w:val="ky-KG"/>
        </w:rPr>
        <w:t>1</w:t>
      </w:r>
      <w:r w:rsidR="00A340F5" w:rsidRPr="00585A20">
        <w:rPr>
          <w:rFonts w:ascii="Times New Roman" w:eastAsiaTheme="minorEastAsia" w:hAnsi="Times New Roman" w:cs="Times New Roman"/>
          <w:sz w:val="36"/>
          <w:szCs w:val="36"/>
          <w:lang w:val="ky-KG"/>
        </w:rPr>
        <w:t>3</w:t>
      </w:r>
      <w:r w:rsidR="00AD66F3" w:rsidRPr="00585A20">
        <w:rPr>
          <w:rFonts w:ascii="Times New Roman" w:eastAsiaTheme="minorEastAsia" w:hAnsi="Times New Roman" w:cs="Times New Roman"/>
          <w:sz w:val="36"/>
          <w:szCs w:val="36"/>
        </w:rPr>
        <w:t>)</w:t>
      </w:r>
    </w:p>
    <w:p w14:paraId="54E952DB" w14:textId="77777777" w:rsidR="00FD11D5" w:rsidRPr="00413BA8" w:rsidRDefault="00FD11D5" w:rsidP="00793F7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7E80288" w14:textId="77777777" w:rsidR="00793F7F" w:rsidRPr="00D126C8" w:rsidRDefault="00793F7F" w:rsidP="00863B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3BA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5056D" w:rsidRPr="00D126C8">
        <w:rPr>
          <w:rFonts w:ascii="Times New Roman" w:hAnsi="Times New Roman" w:cs="Times New Roman"/>
          <w:bCs/>
          <w:sz w:val="28"/>
          <w:szCs w:val="28"/>
        </w:rPr>
        <w:t>г</w:t>
      </w:r>
      <w:r w:rsidRPr="00D126C8">
        <w:rPr>
          <w:rFonts w:ascii="Times New Roman" w:hAnsi="Times New Roman" w:cs="Times New Roman"/>
          <w:bCs/>
          <w:sz w:val="28"/>
          <w:szCs w:val="28"/>
        </w:rPr>
        <w:t>де</w:t>
      </w:r>
      <w:r w:rsidR="0025056D" w:rsidRPr="00D126C8">
        <w:rPr>
          <w:rFonts w:ascii="Times New Roman" w:hAnsi="Times New Roman" w:cs="Times New Roman"/>
          <w:bCs/>
          <w:sz w:val="28"/>
          <w:szCs w:val="28"/>
        </w:rPr>
        <w:t>,</w:t>
      </w:r>
    </w:p>
    <w:p w14:paraId="6AB5E01D" w14:textId="51860E30" w:rsidR="00AD66F3" w:rsidRPr="00413BA8" w:rsidRDefault="00CD2584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B35EF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proofErr w:type="spellStart"/>
      <w:r w:rsidR="00674578" w:rsidRPr="00D126C8">
        <w:rPr>
          <w:rFonts w:ascii="Times New Roman" w:hAnsi="Times New Roman" w:cs="Times New Roman"/>
          <w:bCs/>
          <w:sz w:val="28"/>
          <w:szCs w:val="28"/>
        </w:rPr>
        <w:t>CC</w:t>
      </w:r>
      <w:r w:rsidR="00AD66F3" w:rsidRPr="00D126C8">
        <w:rPr>
          <w:rFonts w:ascii="Times New Roman" w:hAnsi="Times New Roman" w:cs="Times New Roman"/>
          <w:bCs/>
          <w:sz w:val="28"/>
          <w:szCs w:val="28"/>
          <w:vertAlign w:val="subscript"/>
        </w:rPr>
        <w:t>парковка</w:t>
      </w:r>
      <w:proofErr w:type="spellEnd"/>
      <w:r w:rsidR="00AD66F3" w:rsidRPr="00D126C8">
        <w:rPr>
          <w:rFonts w:ascii="Times New Roman" w:hAnsi="Times New Roman" w:cs="Times New Roman"/>
          <w:sz w:val="28"/>
          <w:szCs w:val="28"/>
        </w:rPr>
        <w:t xml:space="preserve"> </w:t>
      </w:r>
      <w:r w:rsidR="00AD66F3" w:rsidRPr="00413BA8">
        <w:rPr>
          <w:rFonts w:ascii="Times New Roman" w:hAnsi="Times New Roman" w:cs="Times New Roman"/>
          <w:sz w:val="28"/>
          <w:szCs w:val="28"/>
        </w:rPr>
        <w:t>– необходимое количество парковочных мест</w:t>
      </w:r>
      <w:r w:rsidR="009228BD" w:rsidRPr="00413BA8">
        <w:rPr>
          <w:rFonts w:ascii="Times New Roman" w:hAnsi="Times New Roman" w:cs="Times New Roman"/>
          <w:sz w:val="28"/>
          <w:szCs w:val="28"/>
        </w:rPr>
        <w:t xml:space="preserve"> (шт.)</w:t>
      </w:r>
      <w:r w:rsidR="00CC1A82" w:rsidRPr="00413BA8">
        <w:rPr>
          <w:rFonts w:ascii="Times New Roman" w:hAnsi="Times New Roman" w:cs="Times New Roman"/>
          <w:sz w:val="28"/>
          <w:szCs w:val="28"/>
        </w:rPr>
        <w:t>;</w:t>
      </w:r>
      <w:r w:rsidR="00AD66F3" w:rsidRPr="00413B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3A807" w14:textId="59AC3A8A" w:rsidR="00AD66F3" w:rsidRDefault="00CD2584" w:rsidP="00863BB3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B35EF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="00AD66F3" w:rsidRPr="009633D2">
        <w:rPr>
          <w:rFonts w:ascii="Times New Roman" w:hAnsi="Times New Roman" w:cs="Times New Roman"/>
          <w:bCs/>
          <w:sz w:val="28"/>
          <w:szCs w:val="28"/>
          <w:lang w:val="en-US"/>
        </w:rPr>
        <w:t>CC</w:t>
      </w:r>
      <w:r w:rsidR="00AD66F3" w:rsidRPr="009633D2">
        <w:rPr>
          <w:rFonts w:ascii="Times New Roman" w:hAnsi="Times New Roman" w:cs="Times New Roman"/>
          <w:bCs/>
          <w:sz w:val="28"/>
          <w:szCs w:val="28"/>
          <w:vertAlign w:val="subscript"/>
        </w:rPr>
        <w:t>с</w:t>
      </w:r>
      <w:r w:rsidR="00761570" w:rsidRPr="009633D2">
        <w:rPr>
          <w:rFonts w:ascii="Times New Roman" w:hAnsi="Times New Roman" w:cs="Times New Roman"/>
          <w:bCs/>
          <w:sz w:val="28"/>
          <w:szCs w:val="28"/>
          <w:vertAlign w:val="subscript"/>
        </w:rPr>
        <w:t>утки</w:t>
      </w:r>
      <w:r w:rsidR="00AD66F3" w:rsidRPr="009633D2">
        <w:rPr>
          <w:rFonts w:ascii="Times New Roman" w:hAnsi="Times New Roman" w:cs="Times New Roman"/>
          <w:sz w:val="28"/>
          <w:szCs w:val="28"/>
        </w:rPr>
        <w:t xml:space="preserve"> – базовая рекреационная емкость в сезон </w:t>
      </w:r>
      <w:r w:rsidR="009228BD" w:rsidRPr="009633D2">
        <w:rPr>
          <w:rFonts w:ascii="Times New Roman" w:hAnsi="Times New Roman" w:cs="Times New Roman"/>
          <w:sz w:val="28"/>
          <w:szCs w:val="28"/>
        </w:rPr>
        <w:t>(чел./сутки)</w:t>
      </w:r>
      <w:r w:rsidR="00CC1A82" w:rsidRPr="009633D2">
        <w:rPr>
          <w:rFonts w:ascii="Times New Roman" w:hAnsi="Times New Roman" w:cs="Times New Roman"/>
          <w:sz w:val="28"/>
          <w:szCs w:val="28"/>
        </w:rPr>
        <w:t>;</w:t>
      </w:r>
      <w:r w:rsidR="007400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0E4A7" w14:textId="77777777" w:rsidR="00AD66F3" w:rsidRPr="009633D2" w:rsidRDefault="00CD2584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813FF" w:rsidRPr="009633D2">
        <w:rPr>
          <w:rFonts w:ascii="Times New Roman" w:hAnsi="Times New Roman" w:cs="Times New Roman"/>
          <w:bCs/>
          <w:sz w:val="28"/>
          <w:szCs w:val="28"/>
        </w:rPr>
        <w:t>а</w:t>
      </w:r>
      <w:r w:rsidR="00AD66F3" w:rsidRPr="009633D2">
        <w:rPr>
          <w:rFonts w:ascii="Times New Roman" w:hAnsi="Times New Roman" w:cs="Times New Roman"/>
          <w:bCs/>
          <w:sz w:val="28"/>
          <w:szCs w:val="28"/>
        </w:rPr>
        <w:t>вто</w:t>
      </w:r>
      <w:r w:rsidR="00AD66F3" w:rsidRPr="009633D2">
        <w:rPr>
          <w:rFonts w:ascii="Times New Roman" w:hAnsi="Times New Roman" w:cs="Times New Roman"/>
          <w:sz w:val="28"/>
          <w:szCs w:val="28"/>
        </w:rPr>
        <w:t xml:space="preserve"> – автомобиль (легковой, минивэн, микроавтобус, туристический автобус) </w:t>
      </w:r>
      <w:r w:rsidR="009228BD" w:rsidRPr="009633D2">
        <w:rPr>
          <w:rFonts w:ascii="Times New Roman" w:hAnsi="Times New Roman" w:cs="Times New Roman"/>
          <w:sz w:val="28"/>
          <w:szCs w:val="28"/>
        </w:rPr>
        <w:t>(шт.)</w:t>
      </w:r>
      <w:r w:rsidR="00CC1A82" w:rsidRPr="009633D2">
        <w:rPr>
          <w:rFonts w:ascii="Times New Roman" w:hAnsi="Times New Roman" w:cs="Times New Roman"/>
          <w:sz w:val="28"/>
          <w:szCs w:val="28"/>
        </w:rPr>
        <w:t>.</w:t>
      </w:r>
    </w:p>
    <w:p w14:paraId="56C0A213" w14:textId="77777777" w:rsidR="00AD66F3" w:rsidRPr="00413BA8" w:rsidRDefault="00AD66F3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690B7" w14:textId="7C9294CD" w:rsidR="008C4970" w:rsidRPr="00641A55" w:rsidRDefault="006943F1" w:rsidP="004C31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1A55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0B4475" w:rsidRPr="00641A55">
        <w:rPr>
          <w:rFonts w:ascii="Times New Roman" w:hAnsi="Times New Roman" w:cs="Times New Roman"/>
          <w:b/>
          <w:bCs/>
          <w:sz w:val="28"/>
          <w:szCs w:val="28"/>
          <w:lang w:val="ky-KG"/>
        </w:rPr>
        <w:t>4</w:t>
      </w:r>
      <w:r w:rsidR="00674578" w:rsidRPr="00641A55">
        <w:rPr>
          <w:rFonts w:ascii="Times New Roman" w:hAnsi="Times New Roman" w:cs="Times New Roman"/>
          <w:b/>
          <w:bCs/>
          <w:sz w:val="28"/>
          <w:szCs w:val="28"/>
        </w:rPr>
        <w:t>.  </w:t>
      </w:r>
      <w:r w:rsidR="003F1C92" w:rsidRPr="00641A55">
        <w:rPr>
          <w:rFonts w:ascii="Times New Roman" w:hAnsi="Times New Roman" w:cs="Times New Roman"/>
          <w:b/>
          <w:bCs/>
          <w:sz w:val="28"/>
          <w:szCs w:val="28"/>
        </w:rPr>
        <w:t>Определение с</w:t>
      </w:r>
      <w:r w:rsidR="009B47E8" w:rsidRPr="00641A55">
        <w:rPr>
          <w:rFonts w:ascii="Times New Roman" w:hAnsi="Times New Roman" w:cs="Times New Roman"/>
          <w:b/>
          <w:bCs/>
          <w:sz w:val="28"/>
          <w:szCs w:val="28"/>
        </w:rPr>
        <w:t>уммарн</w:t>
      </w:r>
      <w:r w:rsidR="003F1C92" w:rsidRPr="00641A55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9B47E8" w:rsidRPr="00641A55">
        <w:rPr>
          <w:rFonts w:ascii="Times New Roman" w:hAnsi="Times New Roman" w:cs="Times New Roman"/>
          <w:b/>
          <w:bCs/>
          <w:sz w:val="28"/>
          <w:szCs w:val="28"/>
        </w:rPr>
        <w:t xml:space="preserve"> предельно допустим</w:t>
      </w:r>
      <w:r w:rsidR="003F1C92" w:rsidRPr="00641A55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9B47E8" w:rsidRPr="00641A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7CFD" w:rsidRPr="00641A55">
        <w:rPr>
          <w:rFonts w:ascii="Times New Roman" w:hAnsi="Times New Roman" w:cs="Times New Roman"/>
          <w:b/>
          <w:bCs/>
          <w:sz w:val="28"/>
          <w:szCs w:val="28"/>
        </w:rPr>
        <w:t>рекреационн</w:t>
      </w:r>
      <w:r w:rsidR="003F1C92" w:rsidRPr="00641A55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447CFD" w:rsidRPr="00641A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47E8" w:rsidRPr="00641A55">
        <w:rPr>
          <w:rFonts w:ascii="Times New Roman" w:hAnsi="Times New Roman" w:cs="Times New Roman"/>
          <w:b/>
          <w:bCs/>
          <w:sz w:val="28"/>
          <w:szCs w:val="28"/>
        </w:rPr>
        <w:t>ёмкост</w:t>
      </w:r>
      <w:r w:rsidR="003F1C92" w:rsidRPr="00641A55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B47E8" w:rsidRPr="00641A55">
        <w:rPr>
          <w:rFonts w:ascii="Times New Roman" w:hAnsi="Times New Roman" w:cs="Times New Roman"/>
          <w:b/>
          <w:bCs/>
          <w:sz w:val="28"/>
          <w:szCs w:val="28"/>
        </w:rPr>
        <w:t xml:space="preserve"> ООПТ</w:t>
      </w:r>
    </w:p>
    <w:p w14:paraId="77BA7FD7" w14:textId="77777777" w:rsidR="00CC1A82" w:rsidRPr="00413BA8" w:rsidRDefault="00CC1A82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C74042" w14:textId="77777777" w:rsidR="00CC1A82" w:rsidRPr="00413BA8" w:rsidRDefault="00447CFD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  <w:lang w:val="en-US"/>
        </w:rPr>
        <w:t>RCC</w:t>
      </w:r>
      <w:r w:rsidRPr="00413BA8">
        <w:rPr>
          <w:rFonts w:ascii="Times New Roman" w:hAnsi="Times New Roman" w:cs="Times New Roman"/>
          <w:sz w:val="28"/>
          <w:szCs w:val="28"/>
          <w:vertAlign w:val="subscript"/>
        </w:rPr>
        <w:t>ООПТ</w:t>
      </w:r>
      <w:r w:rsidR="009B47E8"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Pr="00413BA8">
        <w:rPr>
          <w:rFonts w:ascii="Times New Roman" w:hAnsi="Times New Roman" w:cs="Times New Roman"/>
          <w:sz w:val="28"/>
          <w:szCs w:val="28"/>
        </w:rPr>
        <w:t xml:space="preserve">– </w:t>
      </w:r>
      <w:r w:rsidR="009B47E8" w:rsidRPr="00413BA8">
        <w:rPr>
          <w:rFonts w:ascii="Times New Roman" w:hAnsi="Times New Roman" w:cs="Times New Roman"/>
          <w:sz w:val="28"/>
          <w:szCs w:val="28"/>
          <w:lang w:val="ky-KG"/>
        </w:rPr>
        <w:t>суммарная</w:t>
      </w:r>
      <w:r w:rsidR="009B47E8" w:rsidRPr="00413BA8">
        <w:rPr>
          <w:rFonts w:ascii="Times New Roman" w:hAnsi="Times New Roman" w:cs="Times New Roman"/>
          <w:sz w:val="28"/>
          <w:szCs w:val="28"/>
        </w:rPr>
        <w:t xml:space="preserve"> предельно допустимая </w:t>
      </w:r>
      <w:r w:rsidRPr="00413BA8">
        <w:rPr>
          <w:rFonts w:ascii="Times New Roman" w:hAnsi="Times New Roman" w:cs="Times New Roman"/>
          <w:sz w:val="28"/>
          <w:szCs w:val="28"/>
        </w:rPr>
        <w:t>рекреационная</w:t>
      </w:r>
      <w:r w:rsidR="006667C6"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9B47E8" w:rsidRPr="00413BA8">
        <w:rPr>
          <w:rFonts w:ascii="Times New Roman" w:hAnsi="Times New Roman" w:cs="Times New Roman"/>
          <w:sz w:val="28"/>
          <w:szCs w:val="28"/>
        </w:rPr>
        <w:t xml:space="preserve">ёмкость ООПТ, </w:t>
      </w:r>
      <w:proofErr w:type="spellStart"/>
      <w:r w:rsidR="009B47E8" w:rsidRPr="00413BA8">
        <w:rPr>
          <w:rFonts w:ascii="Times New Roman" w:hAnsi="Times New Roman" w:cs="Times New Roman"/>
          <w:sz w:val="28"/>
          <w:szCs w:val="28"/>
        </w:rPr>
        <w:t>определя</w:t>
      </w:r>
      <w:proofErr w:type="spellEnd"/>
      <w:r w:rsidR="009B47E8"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ется </w:t>
      </w:r>
      <w:r w:rsidR="009B47E8" w:rsidRPr="00413BA8">
        <w:rPr>
          <w:rFonts w:ascii="Times New Roman" w:hAnsi="Times New Roman" w:cs="Times New Roman"/>
          <w:sz w:val="28"/>
          <w:szCs w:val="28"/>
        </w:rPr>
        <w:t xml:space="preserve">как сумма </w:t>
      </w:r>
      <w:r w:rsidR="009B47E8" w:rsidRPr="00413BA8">
        <w:rPr>
          <w:rFonts w:ascii="Times New Roman" w:hAnsi="Times New Roman" w:cs="Times New Roman"/>
          <w:sz w:val="28"/>
          <w:szCs w:val="28"/>
          <w:lang w:val="ky-KG"/>
        </w:rPr>
        <w:t xml:space="preserve">предельно </w:t>
      </w:r>
      <w:r w:rsidR="009B47E8" w:rsidRPr="00413BA8">
        <w:rPr>
          <w:rFonts w:ascii="Times New Roman" w:hAnsi="Times New Roman" w:cs="Times New Roman"/>
          <w:sz w:val="28"/>
          <w:szCs w:val="28"/>
        </w:rPr>
        <w:t xml:space="preserve">допустимых ёмкостей по всем туристическим объектам </w:t>
      </w:r>
      <w:r w:rsidR="006667C6" w:rsidRPr="00641A55">
        <w:rPr>
          <w:rFonts w:ascii="Times New Roman" w:hAnsi="Times New Roman" w:cs="Times New Roman"/>
          <w:sz w:val="28"/>
          <w:szCs w:val="28"/>
        </w:rPr>
        <w:t>конкретного ООПТ</w:t>
      </w:r>
      <w:r w:rsidR="009228BD" w:rsidRPr="00641A55">
        <w:rPr>
          <w:rFonts w:ascii="Times New Roman" w:hAnsi="Times New Roman" w:cs="Times New Roman"/>
          <w:sz w:val="28"/>
          <w:szCs w:val="28"/>
        </w:rPr>
        <w:t xml:space="preserve"> (чел/</w:t>
      </w:r>
      <w:proofErr w:type="spellStart"/>
      <w:r w:rsidR="009228BD" w:rsidRPr="00641A55">
        <w:rPr>
          <w:rFonts w:ascii="Times New Roman" w:hAnsi="Times New Roman" w:cs="Times New Roman"/>
          <w:sz w:val="28"/>
          <w:szCs w:val="28"/>
        </w:rPr>
        <w:t>оопт</w:t>
      </w:r>
      <w:proofErr w:type="spellEnd"/>
      <w:r w:rsidR="009228BD" w:rsidRPr="00641A55">
        <w:rPr>
          <w:rFonts w:ascii="Times New Roman" w:hAnsi="Times New Roman" w:cs="Times New Roman"/>
          <w:sz w:val="28"/>
          <w:szCs w:val="28"/>
        </w:rPr>
        <w:t>)</w:t>
      </w:r>
      <w:r w:rsidR="009B47E8" w:rsidRPr="00641A55">
        <w:rPr>
          <w:rFonts w:ascii="Times New Roman" w:hAnsi="Times New Roman" w:cs="Times New Roman"/>
          <w:sz w:val="28"/>
          <w:szCs w:val="28"/>
        </w:rPr>
        <w:t>.</w:t>
      </w:r>
    </w:p>
    <w:p w14:paraId="1EF90636" w14:textId="77777777" w:rsidR="006943F1" w:rsidRPr="00413BA8" w:rsidRDefault="006943F1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26FFE1D" w14:textId="6F90D386" w:rsidR="008C4970" w:rsidRPr="00413BA8" w:rsidRDefault="005B604B" w:rsidP="00793F7F">
      <w:pPr>
        <w:spacing w:after="0" w:line="240" w:lineRule="auto"/>
        <w:jc w:val="center"/>
        <w:rPr>
          <w:rFonts w:ascii="Times New Roman" w:hAnsi="Times New Roman" w:cs="Times New Roman"/>
          <w:strike/>
          <w:sz w:val="36"/>
          <w:szCs w:val="36"/>
        </w:rPr>
      </w:pPr>
      <w:r w:rsidRPr="00413BA8">
        <w:rPr>
          <w:rFonts w:ascii="Times New Roman" w:hAnsi="Times New Roman" w:cs="Times New Roman"/>
          <w:b/>
          <w:bCs/>
          <w:sz w:val="36"/>
          <w:szCs w:val="36"/>
          <w:lang w:val="en-US"/>
        </w:rPr>
        <w:t>RCC</w:t>
      </w:r>
      <w:proofErr w:type="spellStart"/>
      <w:r w:rsidRPr="00413BA8">
        <w:rPr>
          <w:rFonts w:ascii="Times New Roman" w:hAnsi="Times New Roman" w:cs="Times New Roman"/>
          <w:b/>
          <w:bCs/>
          <w:sz w:val="36"/>
          <w:szCs w:val="36"/>
        </w:rPr>
        <w:t>оопт</w:t>
      </w:r>
      <w:proofErr w:type="spellEnd"/>
      <w:r w:rsidRPr="00413BA8">
        <w:rPr>
          <w:rFonts w:ascii="Times New Roman" w:hAnsi="Times New Roman" w:cs="Times New Roman"/>
          <w:b/>
          <w:bCs/>
          <w:sz w:val="36"/>
          <w:szCs w:val="36"/>
        </w:rPr>
        <w:t xml:space="preserve"> = </w:t>
      </w:r>
      <w:r w:rsidRPr="00413BA8">
        <w:rPr>
          <w:rFonts w:ascii="Times New Roman" w:hAnsi="Times New Roman" w:cs="Times New Roman"/>
          <w:b/>
          <w:bCs/>
          <w:sz w:val="36"/>
          <w:szCs w:val="36"/>
          <w:lang w:val="en-US"/>
        </w:rPr>
        <w:t>RCC</w:t>
      </w:r>
      <w:r w:rsidR="00FB60D5" w:rsidRPr="00413BA8">
        <w:rPr>
          <w:rFonts w:ascii="Times New Roman" w:hAnsi="Times New Roman" w:cs="Times New Roman"/>
          <w:b/>
          <w:bCs/>
          <w:sz w:val="36"/>
          <w:szCs w:val="36"/>
          <w:vertAlign w:val="subscript"/>
        </w:rPr>
        <w:t>1</w:t>
      </w:r>
      <w:r w:rsidR="00620CA8" w:rsidRPr="00413BA8">
        <w:rPr>
          <w:rFonts w:ascii="Times New Roman" w:hAnsi="Times New Roman" w:cs="Times New Roman"/>
          <w:b/>
          <w:bCs/>
          <w:sz w:val="36"/>
          <w:szCs w:val="36"/>
          <w:vertAlign w:val="subscript"/>
        </w:rPr>
        <w:t xml:space="preserve"> </w:t>
      </w:r>
      <w:r w:rsidR="00D56552" w:rsidRPr="00413BA8">
        <w:rPr>
          <w:rFonts w:ascii="Times New Roman" w:hAnsi="Times New Roman" w:cs="Times New Roman"/>
          <w:b/>
          <w:bCs/>
          <w:sz w:val="36"/>
          <w:szCs w:val="36"/>
        </w:rPr>
        <w:t>+</w:t>
      </w:r>
      <w:r w:rsidR="006943F1" w:rsidRPr="00413BA8">
        <w:rPr>
          <w:rFonts w:ascii="Times New Roman" w:hAnsi="Times New Roman" w:cs="Times New Roman"/>
          <w:b/>
          <w:bCs/>
          <w:sz w:val="36"/>
          <w:szCs w:val="36"/>
          <w:vertAlign w:val="subscript"/>
        </w:rPr>
        <w:t xml:space="preserve"> </w:t>
      </w:r>
      <w:r w:rsidR="00D56552" w:rsidRPr="00413BA8">
        <w:rPr>
          <w:rFonts w:ascii="Times New Roman" w:hAnsi="Times New Roman" w:cs="Times New Roman"/>
          <w:b/>
          <w:bCs/>
          <w:sz w:val="36"/>
          <w:szCs w:val="36"/>
          <w:lang w:val="en-US"/>
        </w:rPr>
        <w:t>RCC</w:t>
      </w:r>
      <w:r w:rsidR="00FB60D5" w:rsidRPr="00413BA8">
        <w:rPr>
          <w:rFonts w:ascii="Times New Roman" w:hAnsi="Times New Roman" w:cs="Times New Roman"/>
          <w:b/>
          <w:bCs/>
          <w:sz w:val="36"/>
          <w:szCs w:val="36"/>
          <w:vertAlign w:val="subscript"/>
        </w:rPr>
        <w:t>2</w:t>
      </w:r>
      <w:r w:rsidR="00FB60D5" w:rsidRPr="00413BA8">
        <w:rPr>
          <w:rFonts w:ascii="Times New Roman" w:hAnsi="Times New Roman" w:cs="Times New Roman"/>
          <w:b/>
          <w:bCs/>
          <w:sz w:val="36"/>
          <w:szCs w:val="36"/>
        </w:rPr>
        <w:t>+…+</w:t>
      </w:r>
      <w:proofErr w:type="spellStart"/>
      <w:r w:rsidR="00FB60D5" w:rsidRPr="00413BA8">
        <w:rPr>
          <w:rFonts w:ascii="Times New Roman" w:hAnsi="Times New Roman" w:cs="Times New Roman"/>
          <w:b/>
          <w:bCs/>
          <w:sz w:val="36"/>
          <w:szCs w:val="36"/>
          <w:lang w:val="en-US"/>
        </w:rPr>
        <w:t>RCC</w:t>
      </w:r>
      <w:r w:rsidR="00FB60D5" w:rsidRPr="00413BA8">
        <w:rPr>
          <w:rFonts w:ascii="Times New Roman" w:hAnsi="Times New Roman" w:cs="Times New Roman"/>
          <w:b/>
          <w:bCs/>
          <w:sz w:val="36"/>
          <w:szCs w:val="36"/>
          <w:vertAlign w:val="subscript"/>
          <w:lang w:val="en-US"/>
        </w:rPr>
        <w:t>n</w:t>
      </w:r>
      <w:proofErr w:type="spellEnd"/>
      <w:r w:rsidR="006943F1" w:rsidRPr="00413BA8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="006943F1" w:rsidRPr="00413BA8"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6943F1" w:rsidRPr="00585A20">
        <w:rPr>
          <w:rFonts w:ascii="Times New Roman" w:hAnsi="Times New Roman" w:cs="Times New Roman"/>
          <w:sz w:val="36"/>
          <w:szCs w:val="36"/>
        </w:rPr>
        <w:t>(</w:t>
      </w:r>
      <w:proofErr w:type="gramEnd"/>
      <w:r w:rsidR="006943F1" w:rsidRPr="00585A20">
        <w:rPr>
          <w:rFonts w:ascii="Times New Roman" w:hAnsi="Times New Roman" w:cs="Times New Roman"/>
          <w:sz w:val="36"/>
          <w:szCs w:val="36"/>
        </w:rPr>
        <w:t>3.</w:t>
      </w:r>
      <w:r w:rsidR="00C02799" w:rsidRPr="00585A20">
        <w:rPr>
          <w:rFonts w:ascii="Times New Roman" w:hAnsi="Times New Roman" w:cs="Times New Roman"/>
          <w:sz w:val="36"/>
          <w:szCs w:val="36"/>
          <w:lang w:val="ky-KG"/>
        </w:rPr>
        <w:t>14</w:t>
      </w:r>
      <w:r w:rsidR="006943F1" w:rsidRPr="00585A20">
        <w:rPr>
          <w:rFonts w:ascii="Times New Roman" w:hAnsi="Times New Roman" w:cs="Times New Roman"/>
          <w:sz w:val="36"/>
          <w:szCs w:val="36"/>
        </w:rPr>
        <w:t>)</w:t>
      </w:r>
    </w:p>
    <w:p w14:paraId="2D7476BA" w14:textId="77777777" w:rsidR="00CC1A82" w:rsidRPr="00CD2584" w:rsidRDefault="00CC1A82" w:rsidP="00793F7F">
      <w:pPr>
        <w:spacing w:after="0"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p w14:paraId="67FB8F64" w14:textId="77777777" w:rsidR="008C4970" w:rsidRPr="00413BA8" w:rsidRDefault="005B604B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>где,</w:t>
      </w:r>
    </w:p>
    <w:p w14:paraId="38B8D6A8" w14:textId="77777777" w:rsidR="00CC1A82" w:rsidRPr="00413BA8" w:rsidRDefault="00CC1A82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0FB104" w14:textId="77777777" w:rsidR="006943F1" w:rsidRPr="00413BA8" w:rsidRDefault="006943F1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  <w:lang w:val="en-US"/>
        </w:rPr>
        <w:t>RCC</w:t>
      </w:r>
      <w:proofErr w:type="spellStart"/>
      <w:r w:rsidRPr="00413BA8">
        <w:rPr>
          <w:rFonts w:ascii="Times New Roman" w:hAnsi="Times New Roman" w:cs="Times New Roman"/>
          <w:sz w:val="28"/>
          <w:szCs w:val="28"/>
        </w:rPr>
        <w:t>оопт</w:t>
      </w:r>
      <w:proofErr w:type="spellEnd"/>
      <w:r w:rsidRPr="00413BA8">
        <w:rPr>
          <w:rFonts w:ascii="Times New Roman" w:hAnsi="Times New Roman" w:cs="Times New Roman"/>
          <w:sz w:val="28"/>
          <w:szCs w:val="28"/>
        </w:rPr>
        <w:t xml:space="preserve"> –</w:t>
      </w:r>
      <w:r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3BA8">
        <w:rPr>
          <w:rFonts w:ascii="Times New Roman" w:hAnsi="Times New Roman" w:cs="Times New Roman"/>
          <w:sz w:val="28"/>
          <w:szCs w:val="28"/>
        </w:rPr>
        <w:t xml:space="preserve">предельно допустимая </w:t>
      </w:r>
      <w:r w:rsidR="006667C6" w:rsidRPr="00413BA8">
        <w:rPr>
          <w:rFonts w:ascii="Times New Roman" w:hAnsi="Times New Roman" w:cs="Times New Roman"/>
          <w:sz w:val="28"/>
          <w:szCs w:val="28"/>
        </w:rPr>
        <w:t xml:space="preserve">рекреационная </w:t>
      </w:r>
      <w:r w:rsidRPr="00413BA8">
        <w:rPr>
          <w:rFonts w:ascii="Times New Roman" w:hAnsi="Times New Roman" w:cs="Times New Roman"/>
          <w:sz w:val="28"/>
          <w:szCs w:val="28"/>
        </w:rPr>
        <w:t>емкость ООПТ</w:t>
      </w:r>
      <w:r w:rsidR="00CC1A82" w:rsidRPr="00413BA8">
        <w:rPr>
          <w:rFonts w:ascii="Times New Roman" w:hAnsi="Times New Roman" w:cs="Times New Roman"/>
          <w:sz w:val="28"/>
          <w:szCs w:val="28"/>
        </w:rPr>
        <w:t>;</w:t>
      </w:r>
    </w:p>
    <w:p w14:paraId="4306B2F4" w14:textId="77777777" w:rsidR="00D56552" w:rsidRPr="00413BA8" w:rsidRDefault="00D56552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  <w:lang w:val="en-US"/>
        </w:rPr>
        <w:t>RCC</w:t>
      </w:r>
      <w:r w:rsidR="00FB60D5" w:rsidRPr="00413BA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6667C6" w:rsidRPr="00413BA8">
        <w:rPr>
          <w:rFonts w:ascii="Times New Roman" w:hAnsi="Times New Roman" w:cs="Times New Roman"/>
          <w:sz w:val="28"/>
          <w:szCs w:val="28"/>
        </w:rPr>
        <w:t>–</w:t>
      </w:r>
      <w:r w:rsidRPr="00413BA8">
        <w:rPr>
          <w:rFonts w:ascii="Times New Roman" w:hAnsi="Times New Roman" w:cs="Times New Roman"/>
          <w:sz w:val="28"/>
          <w:szCs w:val="28"/>
        </w:rPr>
        <w:t xml:space="preserve"> предельно допустимая </w:t>
      </w:r>
      <w:r w:rsidR="006667C6" w:rsidRPr="00413BA8">
        <w:rPr>
          <w:rFonts w:ascii="Times New Roman" w:hAnsi="Times New Roman" w:cs="Times New Roman"/>
          <w:sz w:val="28"/>
          <w:szCs w:val="28"/>
        </w:rPr>
        <w:t xml:space="preserve">рекреационная </w:t>
      </w:r>
      <w:r w:rsidRPr="00413BA8">
        <w:rPr>
          <w:rFonts w:ascii="Times New Roman" w:hAnsi="Times New Roman" w:cs="Times New Roman"/>
          <w:sz w:val="28"/>
          <w:szCs w:val="28"/>
        </w:rPr>
        <w:t xml:space="preserve">емкость </w:t>
      </w:r>
      <w:r w:rsidR="00FB60D5" w:rsidRPr="00413BA8">
        <w:rPr>
          <w:rFonts w:ascii="Times New Roman" w:hAnsi="Times New Roman" w:cs="Times New Roman"/>
          <w:sz w:val="28"/>
          <w:szCs w:val="28"/>
        </w:rPr>
        <w:t>первого объекта</w:t>
      </w:r>
      <w:r w:rsidR="00CC1A82" w:rsidRPr="00413BA8">
        <w:rPr>
          <w:rFonts w:ascii="Times New Roman" w:hAnsi="Times New Roman" w:cs="Times New Roman"/>
          <w:sz w:val="28"/>
          <w:szCs w:val="28"/>
        </w:rPr>
        <w:t>;</w:t>
      </w:r>
    </w:p>
    <w:p w14:paraId="730C25EF" w14:textId="77777777" w:rsidR="00FB60D5" w:rsidRPr="00413BA8" w:rsidRDefault="00FB60D5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  <w:lang w:val="en-US"/>
        </w:rPr>
        <w:t>RCC</w:t>
      </w:r>
      <w:r w:rsidRPr="00413BA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6667C6" w:rsidRPr="00413BA8">
        <w:rPr>
          <w:rFonts w:ascii="Times New Roman" w:hAnsi="Times New Roman" w:cs="Times New Roman"/>
          <w:sz w:val="28"/>
          <w:szCs w:val="28"/>
        </w:rPr>
        <w:t>–</w:t>
      </w:r>
      <w:r w:rsidRPr="00413BA8">
        <w:rPr>
          <w:rFonts w:ascii="Times New Roman" w:hAnsi="Times New Roman" w:cs="Times New Roman"/>
          <w:sz w:val="28"/>
          <w:szCs w:val="28"/>
        </w:rPr>
        <w:t xml:space="preserve"> предельно допустимая </w:t>
      </w:r>
      <w:r w:rsidR="006667C6" w:rsidRPr="00413BA8">
        <w:rPr>
          <w:rFonts w:ascii="Times New Roman" w:hAnsi="Times New Roman" w:cs="Times New Roman"/>
          <w:sz w:val="28"/>
          <w:szCs w:val="28"/>
        </w:rPr>
        <w:t xml:space="preserve">рекреационная </w:t>
      </w:r>
      <w:r w:rsidRPr="00413BA8">
        <w:rPr>
          <w:rFonts w:ascii="Times New Roman" w:hAnsi="Times New Roman" w:cs="Times New Roman"/>
          <w:sz w:val="28"/>
          <w:szCs w:val="28"/>
        </w:rPr>
        <w:t>емкость второго объекта</w:t>
      </w:r>
      <w:r w:rsidR="00CC1A82" w:rsidRPr="00413BA8">
        <w:rPr>
          <w:rFonts w:ascii="Times New Roman" w:hAnsi="Times New Roman" w:cs="Times New Roman"/>
          <w:sz w:val="28"/>
          <w:szCs w:val="28"/>
        </w:rPr>
        <w:t>;</w:t>
      </w:r>
    </w:p>
    <w:p w14:paraId="34184639" w14:textId="77777777" w:rsidR="008C4970" w:rsidRPr="00413BA8" w:rsidRDefault="00D56552" w:rsidP="00863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BA8">
        <w:rPr>
          <w:rFonts w:ascii="Times New Roman" w:hAnsi="Times New Roman" w:cs="Times New Roman"/>
          <w:sz w:val="28"/>
          <w:szCs w:val="28"/>
          <w:lang w:val="en-US"/>
        </w:rPr>
        <w:t>RCC</w:t>
      </w:r>
      <w:r w:rsidRPr="00413BA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proofErr w:type="spellEnd"/>
      <w:r w:rsidR="005B604B" w:rsidRPr="00413BA8">
        <w:rPr>
          <w:rFonts w:ascii="Times New Roman" w:hAnsi="Times New Roman" w:cs="Times New Roman"/>
          <w:sz w:val="20"/>
          <w:szCs w:val="20"/>
        </w:rPr>
        <w:t xml:space="preserve"> </w:t>
      </w:r>
      <w:r w:rsidR="005B604B" w:rsidRPr="00413BA8">
        <w:rPr>
          <w:rFonts w:ascii="Times New Roman" w:hAnsi="Times New Roman" w:cs="Times New Roman"/>
          <w:sz w:val="28"/>
          <w:szCs w:val="28"/>
        </w:rPr>
        <w:t>–</w:t>
      </w:r>
      <w:r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FB60D5" w:rsidRPr="00413BA8">
        <w:rPr>
          <w:rFonts w:ascii="Times New Roman" w:hAnsi="Times New Roman" w:cs="Times New Roman"/>
          <w:sz w:val="28"/>
          <w:szCs w:val="28"/>
        </w:rPr>
        <w:t xml:space="preserve">предельно допустимая </w:t>
      </w:r>
      <w:r w:rsidR="006667C6" w:rsidRPr="00413BA8">
        <w:rPr>
          <w:rFonts w:ascii="Times New Roman" w:hAnsi="Times New Roman" w:cs="Times New Roman"/>
          <w:sz w:val="28"/>
          <w:szCs w:val="28"/>
        </w:rPr>
        <w:t xml:space="preserve">рекреационная </w:t>
      </w:r>
      <w:r w:rsidR="00FB60D5" w:rsidRPr="00413BA8">
        <w:rPr>
          <w:rFonts w:ascii="Times New Roman" w:hAnsi="Times New Roman" w:cs="Times New Roman"/>
          <w:sz w:val="28"/>
          <w:szCs w:val="28"/>
        </w:rPr>
        <w:t>емкость следующих объектов</w:t>
      </w:r>
      <w:r w:rsidR="00CC1A82" w:rsidRPr="00413BA8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224AD10D" w14:textId="77777777" w:rsidR="00632C89" w:rsidRPr="00413BA8" w:rsidRDefault="00632C89" w:rsidP="00863BB3">
      <w:pPr>
        <w:pStyle w:val="af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5000" w:type="pct"/>
        <w:tblLook w:val="04A0" w:firstRow="1" w:lastRow="0" w:firstColumn="1" w:lastColumn="0" w:noHBand="0" w:noVBand="1"/>
      </w:tblPr>
      <w:tblGrid>
        <w:gridCol w:w="659"/>
        <w:gridCol w:w="5813"/>
        <w:gridCol w:w="2873"/>
      </w:tblGrid>
      <w:tr w:rsidR="00413BA8" w:rsidRPr="00413BA8" w14:paraId="6D0FB39D" w14:textId="77777777" w:rsidTr="00D9369F">
        <w:tc>
          <w:tcPr>
            <w:tcW w:w="353" w:type="pct"/>
          </w:tcPr>
          <w:p w14:paraId="2B42991F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B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0" w:type="pct"/>
          </w:tcPr>
          <w:p w14:paraId="34F8F2FC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13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рекреационной </w:t>
            </w:r>
            <w:r w:rsidR="009B47E8" w:rsidRPr="00413BA8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емкости</w:t>
            </w:r>
          </w:p>
        </w:tc>
        <w:tc>
          <w:tcPr>
            <w:tcW w:w="1537" w:type="pct"/>
          </w:tcPr>
          <w:p w14:paraId="4D8E7447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BA8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</w:t>
            </w:r>
          </w:p>
        </w:tc>
      </w:tr>
      <w:tr w:rsidR="00413BA8" w:rsidRPr="00413BA8" w14:paraId="3CB62E4C" w14:textId="77777777" w:rsidTr="00D9369F">
        <w:tc>
          <w:tcPr>
            <w:tcW w:w="353" w:type="pct"/>
          </w:tcPr>
          <w:p w14:paraId="0E6A767D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0" w:type="pct"/>
          </w:tcPr>
          <w:p w14:paraId="255054FB" w14:textId="1E6388AA" w:rsidR="00992E66" w:rsidRPr="00641A55" w:rsidRDefault="00992E66" w:rsidP="00CD25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>BCC, базовая рекреационная емкость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туристическо</w:t>
            </w:r>
            <w:r w:rsidR="00CD2584" w:rsidRPr="00641A5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CD2584" w:rsidRPr="00641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(в сутки)</w:t>
            </w:r>
          </w:p>
        </w:tc>
        <w:tc>
          <w:tcPr>
            <w:tcW w:w="1537" w:type="pct"/>
          </w:tcPr>
          <w:p w14:paraId="15D8E42C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BA8" w:rsidRPr="00413BA8" w14:paraId="51D30B18" w14:textId="77777777" w:rsidTr="00D9369F">
        <w:tc>
          <w:tcPr>
            <w:tcW w:w="353" w:type="pct"/>
          </w:tcPr>
          <w:p w14:paraId="341AE9EF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0" w:type="pct"/>
          </w:tcPr>
          <w:p w14:paraId="078D44E1" w14:textId="6B7EB5E6" w:rsidR="00992E66" w:rsidRPr="00641A55" w:rsidRDefault="00992E66" w:rsidP="00CD258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BCC, базовая рекреационная емкость 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>туристическо</w:t>
            </w:r>
            <w:r w:rsidR="00CD2584" w:rsidRPr="00641A5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CD2584" w:rsidRPr="00641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>(за сезон)</w:t>
            </w:r>
          </w:p>
        </w:tc>
        <w:tc>
          <w:tcPr>
            <w:tcW w:w="1537" w:type="pct"/>
          </w:tcPr>
          <w:p w14:paraId="5198110D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BA8" w:rsidRPr="00413BA8" w14:paraId="58FFD99B" w14:textId="77777777" w:rsidTr="00D9369F">
        <w:tc>
          <w:tcPr>
            <w:tcW w:w="353" w:type="pct"/>
          </w:tcPr>
          <w:p w14:paraId="285D7CB9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0" w:type="pct"/>
          </w:tcPr>
          <w:p w14:paraId="2586995A" w14:textId="77153814" w:rsidR="00992E66" w:rsidRPr="00641A55" w:rsidRDefault="00992E66" w:rsidP="00BF24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PCC, потенциальная рекреационная емкость 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>туристическо</w:t>
            </w:r>
            <w:r w:rsidR="00BF246C" w:rsidRPr="00641A5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BF246C" w:rsidRPr="00641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>(в сутки)</w:t>
            </w:r>
          </w:p>
        </w:tc>
        <w:tc>
          <w:tcPr>
            <w:tcW w:w="1537" w:type="pct"/>
          </w:tcPr>
          <w:p w14:paraId="37B5EADC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BA8" w:rsidRPr="00413BA8" w14:paraId="5E4544D4" w14:textId="77777777" w:rsidTr="00D9369F">
        <w:tc>
          <w:tcPr>
            <w:tcW w:w="353" w:type="pct"/>
          </w:tcPr>
          <w:p w14:paraId="6A4BE76C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0" w:type="pct"/>
          </w:tcPr>
          <w:p w14:paraId="7CFA0B73" w14:textId="04155D77" w:rsidR="00992E66" w:rsidRPr="00641A55" w:rsidRDefault="00992E66" w:rsidP="000B2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PCC, потенциальная рекреационная емкость 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>туристическо</w:t>
            </w:r>
            <w:r w:rsidR="000B23D9" w:rsidRPr="00641A5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0B23D9" w:rsidRPr="00641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>(за сезон)</w:t>
            </w:r>
          </w:p>
        </w:tc>
        <w:tc>
          <w:tcPr>
            <w:tcW w:w="1537" w:type="pct"/>
          </w:tcPr>
          <w:p w14:paraId="1F96263A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BA8" w:rsidRPr="00413BA8" w14:paraId="76F62D07" w14:textId="77777777" w:rsidTr="00D9369F">
        <w:tc>
          <w:tcPr>
            <w:tcW w:w="353" w:type="pct"/>
          </w:tcPr>
          <w:p w14:paraId="226E56FA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0" w:type="pct"/>
          </w:tcPr>
          <w:p w14:paraId="7E0B861D" w14:textId="42AF5DFF" w:rsidR="00992E66" w:rsidRPr="00641A55" w:rsidRDefault="00992E66" w:rsidP="000B2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RCC, предельно допустимая </w:t>
            </w:r>
            <w:r w:rsidR="00F96402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рекреационная </w:t>
            </w: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емкость 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>туристическо</w:t>
            </w:r>
            <w:r w:rsidR="000B23D9" w:rsidRPr="00641A5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0B23D9" w:rsidRPr="00641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>(в сутки)</w:t>
            </w:r>
          </w:p>
        </w:tc>
        <w:tc>
          <w:tcPr>
            <w:tcW w:w="1537" w:type="pct"/>
          </w:tcPr>
          <w:p w14:paraId="1B2509D0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BA8" w:rsidRPr="00413BA8" w14:paraId="35F988EC" w14:textId="77777777" w:rsidTr="00D9369F">
        <w:tc>
          <w:tcPr>
            <w:tcW w:w="353" w:type="pct"/>
          </w:tcPr>
          <w:p w14:paraId="5D2A55C9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0" w:type="pct"/>
          </w:tcPr>
          <w:p w14:paraId="3C29DDC1" w14:textId="5CB5C937" w:rsidR="00992E66" w:rsidRPr="00641A55" w:rsidRDefault="00992E66" w:rsidP="000B23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RCC, предельно допустимая </w:t>
            </w:r>
            <w:r w:rsidR="00F96402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рекреационная </w:t>
            </w: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>емкость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туристическо</w:t>
            </w:r>
            <w:r w:rsidR="000B23D9" w:rsidRPr="00641A5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0B23D9" w:rsidRPr="00641A5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(за сезон)</w:t>
            </w:r>
          </w:p>
        </w:tc>
        <w:tc>
          <w:tcPr>
            <w:tcW w:w="1537" w:type="pct"/>
          </w:tcPr>
          <w:p w14:paraId="2D2D17DF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BA8" w:rsidRPr="00413BA8" w14:paraId="0C6F16C4" w14:textId="77777777" w:rsidTr="00D9369F">
        <w:tc>
          <w:tcPr>
            <w:tcW w:w="353" w:type="pct"/>
          </w:tcPr>
          <w:p w14:paraId="4106A771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0" w:type="pct"/>
          </w:tcPr>
          <w:p w14:paraId="37526E7F" w14:textId="77777777" w:rsidR="00992E66" w:rsidRPr="00641A55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RCC</w:t>
            </w:r>
            <w:proofErr w:type="spellStart"/>
            <w:r w:rsidRPr="00641A55">
              <w:rPr>
                <w:rFonts w:ascii="Times New Roman" w:hAnsi="Times New Roman" w:cs="Times New Roman"/>
                <w:sz w:val="24"/>
                <w:szCs w:val="24"/>
              </w:rPr>
              <w:t>оопт</w:t>
            </w:r>
            <w:proofErr w:type="spellEnd"/>
            <w:r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, предельно допустимая </w:t>
            </w:r>
            <w:r w:rsidR="00F96402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рекреационная </w:t>
            </w: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>емкость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ООПТ</w:t>
            </w: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(в сутки)</w:t>
            </w:r>
          </w:p>
        </w:tc>
        <w:tc>
          <w:tcPr>
            <w:tcW w:w="1537" w:type="pct"/>
          </w:tcPr>
          <w:p w14:paraId="7065CCCF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66" w:rsidRPr="00413BA8" w14:paraId="5BF3DE97" w14:textId="77777777" w:rsidTr="00D9369F">
        <w:tc>
          <w:tcPr>
            <w:tcW w:w="353" w:type="pct"/>
          </w:tcPr>
          <w:p w14:paraId="1CC91088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B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0" w:type="pct"/>
          </w:tcPr>
          <w:p w14:paraId="688BF524" w14:textId="77777777" w:rsidR="00992E66" w:rsidRPr="00641A55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A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RCC</w:t>
            </w:r>
            <w:proofErr w:type="spellStart"/>
            <w:r w:rsidRPr="00641A55">
              <w:rPr>
                <w:rFonts w:ascii="Times New Roman" w:hAnsi="Times New Roman" w:cs="Times New Roman"/>
                <w:sz w:val="24"/>
                <w:szCs w:val="24"/>
              </w:rPr>
              <w:t>оопт</w:t>
            </w:r>
            <w:proofErr w:type="spellEnd"/>
            <w:r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, предельно допустимая </w:t>
            </w:r>
            <w:r w:rsidR="00F96402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рекреационная </w:t>
            </w: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емкость </w:t>
            </w:r>
            <w:r w:rsidR="002B45AD"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ООПТ </w:t>
            </w: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96402" w:rsidRPr="00641A5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641A55">
              <w:rPr>
                <w:rFonts w:ascii="Times New Roman" w:hAnsi="Times New Roman" w:cs="Times New Roman"/>
                <w:sz w:val="24"/>
                <w:szCs w:val="24"/>
              </w:rPr>
              <w:t xml:space="preserve"> сезон)</w:t>
            </w:r>
          </w:p>
        </w:tc>
        <w:tc>
          <w:tcPr>
            <w:tcW w:w="1537" w:type="pct"/>
          </w:tcPr>
          <w:p w14:paraId="5C4847B5" w14:textId="77777777" w:rsidR="00992E66" w:rsidRPr="00413BA8" w:rsidRDefault="00992E66" w:rsidP="00863B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F4004" w14:textId="77777777" w:rsidR="006147E2" w:rsidRPr="00413BA8" w:rsidRDefault="006147E2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1F37A848" w14:textId="77777777" w:rsidR="009C21DC" w:rsidRDefault="00F96402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ab/>
      </w:r>
    </w:p>
    <w:p w14:paraId="353F88EE" w14:textId="7E468A5F" w:rsidR="009C21DC" w:rsidRPr="00641A55" w:rsidRDefault="009C21DC" w:rsidP="009C21D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41A55">
        <w:rPr>
          <w:rFonts w:ascii="Times New Roman" w:hAnsi="Times New Roman" w:cs="Times New Roman"/>
          <w:iCs/>
          <w:sz w:val="28"/>
          <w:szCs w:val="28"/>
        </w:rPr>
        <w:t>Между базовой, потенциальной и предельной рекреационной ёмкостью существует иерархическая взаимосвязь. Она выражается следующей зависимостью:</w:t>
      </w:r>
      <w:r w:rsidR="00366E94" w:rsidRPr="00641A5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41A55">
        <w:rPr>
          <w:rFonts w:ascii="Times New Roman" w:hAnsi="Times New Roman" w:cs="Times New Roman"/>
          <w:iCs/>
          <w:sz w:val="28"/>
          <w:szCs w:val="28"/>
        </w:rPr>
        <w:t xml:space="preserve">Базовая рекреационная ёмкость </w:t>
      </w:r>
      <w:r w:rsidR="007C08BB">
        <w:rPr>
          <w:rFonts w:ascii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inline distT="0" distB="0" distL="0" distR="0" wp14:anchorId="049A8634" wp14:editId="5026DF04">
                <wp:extent cx="146050" cy="635"/>
                <wp:effectExtent l="8890" t="57150" r="16510" b="57150"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shapetype w14:anchorId="33AE7E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width:11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" strokecolor="black [3213]" strokeweight=".5pt">
                <v:stroke endarrow="block" joinstyle="miter"/>
                <w10:anchorlock/>
              </v:shape>
            </w:pict>
          </mc:Fallback>
        </mc:AlternateContent>
      </w:r>
      <w:r w:rsidRPr="00641A55">
        <w:rPr>
          <w:rFonts w:ascii="Times New Roman" w:hAnsi="Times New Roman" w:cs="Times New Roman"/>
          <w:iCs/>
          <w:sz w:val="28"/>
          <w:szCs w:val="28"/>
        </w:rPr>
        <w:t xml:space="preserve"> Потенциальная рекреационная ёмкость </w:t>
      </w:r>
      <w:r w:rsidR="007C08BB">
        <w:rPr>
          <w:rFonts w:ascii="Times New Roman" w:hAnsi="Times New Roman" w:cs="Times New Roman"/>
          <w:iCs/>
          <w:noProof/>
          <w:sz w:val="28"/>
          <w:szCs w:val="28"/>
        </w:rPr>
        <mc:AlternateContent>
          <mc:Choice Requires="wps">
            <w:drawing>
              <wp:inline distT="0" distB="0" distL="0" distR="0" wp14:anchorId="29483AE6" wp14:editId="7C50B047">
                <wp:extent cx="146050" cy="635"/>
                <wp:effectExtent l="8255" t="56515" r="17145" b="57785"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shape w14:anchorId="448B5908" id="Прямая со стрелкой 1" o:spid="_x0000_s1026" type="#_x0000_t32" style="width:11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" strokecolor="black [3213]" strokeweight=".5pt">
                <v:stroke endarrow="block" joinstyle="miter"/>
                <w10:anchorlock/>
              </v:shape>
            </w:pict>
          </mc:Fallback>
        </mc:AlternateContent>
      </w:r>
      <w:r w:rsidRPr="00641A55">
        <w:rPr>
          <w:rFonts w:ascii="Times New Roman" w:hAnsi="Times New Roman" w:cs="Times New Roman"/>
          <w:iCs/>
          <w:sz w:val="28"/>
          <w:szCs w:val="28"/>
        </w:rPr>
        <w:t xml:space="preserve"> Предельная рекреационная ёмкость. </w:t>
      </w:r>
    </w:p>
    <w:p w14:paraId="6174E3D5" w14:textId="77777777" w:rsidR="009C21DC" w:rsidRPr="00641A55" w:rsidRDefault="009C21DC" w:rsidP="009C21D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41A55">
        <w:rPr>
          <w:rFonts w:ascii="Times New Roman" w:hAnsi="Times New Roman" w:cs="Times New Roman"/>
          <w:iCs/>
          <w:sz w:val="28"/>
          <w:szCs w:val="28"/>
        </w:rPr>
        <w:t xml:space="preserve">Базовая ёмкость задаёт природный предел использования территории. Потенциальная ёмкость отражает возможности её освоения с учётом социально-экономических факторов. Предельная ёмкость определяет допустимую границу фактической эксплуатации, превышение которой недопустимо. </w:t>
      </w:r>
    </w:p>
    <w:p w14:paraId="5C554642" w14:textId="77777777" w:rsidR="009C21DC" w:rsidRPr="00641A55" w:rsidRDefault="009C21DC" w:rsidP="009C21D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41A55">
        <w:rPr>
          <w:rFonts w:ascii="Times New Roman" w:hAnsi="Times New Roman" w:cs="Times New Roman"/>
          <w:iCs/>
          <w:sz w:val="28"/>
          <w:szCs w:val="28"/>
        </w:rPr>
        <w:t xml:space="preserve">Таким образом, базовая, потенциальная и предельная рекреационная ёмкость образуют единую систему показателей, используемых для оценки и регулирования рекреационной нагрузки. В практической деятельности управление рекреацией должно ориентироваться прежде всего на </w:t>
      </w:r>
      <w:r w:rsidRPr="00641A55">
        <w:rPr>
          <w:rFonts w:ascii="Times New Roman" w:hAnsi="Times New Roman" w:cs="Times New Roman"/>
          <w:b/>
          <w:bCs/>
          <w:iCs/>
          <w:sz w:val="28"/>
          <w:szCs w:val="28"/>
        </w:rPr>
        <w:t>предельную рекреационную ёмкость</w:t>
      </w:r>
      <w:r w:rsidRPr="00641A55">
        <w:rPr>
          <w:rFonts w:ascii="Times New Roman" w:hAnsi="Times New Roman" w:cs="Times New Roman"/>
          <w:iCs/>
          <w:sz w:val="28"/>
          <w:szCs w:val="28"/>
        </w:rPr>
        <w:t>, обеспечивая устойчивое использование территории и сохранение её природных и рекреационных ресурсов.</w:t>
      </w:r>
    </w:p>
    <w:p w14:paraId="4E7530AF" w14:textId="77777777" w:rsidR="009C21DC" w:rsidRPr="00641A55" w:rsidRDefault="009C21DC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D99A32" w14:textId="220F9BF7" w:rsidR="008C4970" w:rsidRPr="00413BA8" w:rsidRDefault="005B604B" w:rsidP="009C21DC">
      <w:pPr>
        <w:spacing w:after="0" w:line="240" w:lineRule="auto"/>
        <w:ind w:firstLine="70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41A55">
        <w:rPr>
          <w:rFonts w:ascii="Times New Roman" w:hAnsi="Times New Roman" w:cs="Times New Roman"/>
          <w:sz w:val="28"/>
          <w:szCs w:val="28"/>
        </w:rPr>
        <w:t>Соблюдение</w:t>
      </w:r>
      <w:r w:rsidRPr="00413BA8">
        <w:rPr>
          <w:rFonts w:ascii="Times New Roman" w:hAnsi="Times New Roman" w:cs="Times New Roman"/>
          <w:sz w:val="28"/>
          <w:szCs w:val="28"/>
        </w:rPr>
        <w:t xml:space="preserve"> рекреационной емкости </w:t>
      </w:r>
      <w:r w:rsidR="005F638F" w:rsidRPr="00413BA8">
        <w:rPr>
          <w:rFonts w:ascii="Times New Roman" w:hAnsi="Times New Roman" w:cs="Times New Roman"/>
          <w:sz w:val="28"/>
          <w:szCs w:val="28"/>
        </w:rPr>
        <w:t xml:space="preserve">конкретных </w:t>
      </w:r>
      <w:r w:rsidRPr="00413BA8">
        <w:rPr>
          <w:rFonts w:ascii="Times New Roman" w:hAnsi="Times New Roman" w:cs="Times New Roman"/>
          <w:sz w:val="28"/>
          <w:szCs w:val="28"/>
        </w:rPr>
        <w:t xml:space="preserve">ООПТ Кыргызской Республики, </w:t>
      </w:r>
      <w:r w:rsidR="005F638F" w:rsidRPr="00413BA8">
        <w:rPr>
          <w:rFonts w:ascii="Times New Roman" w:hAnsi="Times New Roman" w:cs="Times New Roman"/>
          <w:sz w:val="28"/>
          <w:szCs w:val="28"/>
        </w:rPr>
        <w:t>определенн</w:t>
      </w:r>
      <w:r w:rsidR="00F96402" w:rsidRPr="00413BA8">
        <w:rPr>
          <w:rFonts w:ascii="Times New Roman" w:hAnsi="Times New Roman" w:cs="Times New Roman"/>
          <w:sz w:val="28"/>
          <w:szCs w:val="28"/>
        </w:rPr>
        <w:t>ой</w:t>
      </w:r>
      <w:r w:rsidR="005F638F" w:rsidRPr="00413BA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Pr="00413BA8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5F638F" w:rsidRPr="00413BA8">
        <w:rPr>
          <w:rFonts w:ascii="Times New Roman" w:hAnsi="Times New Roman" w:cs="Times New Roman"/>
          <w:sz w:val="28"/>
          <w:szCs w:val="28"/>
        </w:rPr>
        <w:t>М</w:t>
      </w:r>
      <w:r w:rsidRPr="00413BA8">
        <w:rPr>
          <w:rFonts w:ascii="Times New Roman" w:hAnsi="Times New Roman" w:cs="Times New Roman"/>
          <w:sz w:val="28"/>
          <w:szCs w:val="28"/>
        </w:rPr>
        <w:t>етодик</w:t>
      </w:r>
      <w:r w:rsidR="005F638F" w:rsidRPr="00413BA8">
        <w:rPr>
          <w:rFonts w:ascii="Times New Roman" w:hAnsi="Times New Roman" w:cs="Times New Roman"/>
          <w:sz w:val="28"/>
          <w:szCs w:val="28"/>
        </w:rPr>
        <w:t>ой</w:t>
      </w:r>
      <w:r w:rsidRPr="00413BA8">
        <w:rPr>
          <w:rFonts w:ascii="Times New Roman" w:hAnsi="Times New Roman" w:cs="Times New Roman"/>
          <w:sz w:val="28"/>
          <w:szCs w:val="28"/>
        </w:rPr>
        <w:t>, обязательно для исполнения</w:t>
      </w:r>
      <w:r w:rsidR="00FD11D5">
        <w:rPr>
          <w:rFonts w:ascii="Times New Roman" w:hAnsi="Times New Roman" w:cs="Times New Roman"/>
          <w:sz w:val="28"/>
          <w:szCs w:val="28"/>
        </w:rPr>
        <w:t>.</w:t>
      </w:r>
      <w:r w:rsidRPr="00413B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FD23DE" w14:textId="77777777" w:rsidR="00F14756" w:rsidRPr="00413BA8" w:rsidRDefault="00F14756" w:rsidP="00863BB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p w14:paraId="0DEAC706" w14:textId="77777777" w:rsidR="00A615C1" w:rsidRDefault="00A615C1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C14E5C6" w14:textId="61F1A243" w:rsidR="008C4970" w:rsidRPr="00413BA8" w:rsidRDefault="00D9369F" w:rsidP="00863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3BA8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FB60D5" w:rsidRPr="00413BA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5549B" w:rsidRPr="00413BA8">
        <w:rPr>
          <w:rFonts w:ascii="Times New Roman" w:hAnsi="Times New Roman" w:cs="Times New Roman"/>
          <w:b/>
          <w:bCs/>
          <w:sz w:val="28"/>
          <w:szCs w:val="28"/>
        </w:rPr>
        <w:t>спользованн</w:t>
      </w:r>
      <w:r w:rsidR="00FB60D5" w:rsidRPr="00413BA8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E5549B" w:rsidRPr="00413BA8"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</w:t>
      </w:r>
      <w:r w:rsidR="00FB60D5" w:rsidRPr="00413BA8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48BFCAA0" w14:textId="1A6E2FB0" w:rsidR="0078607B" w:rsidRPr="00413BA8" w:rsidRDefault="00793F7F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ab/>
      </w:r>
      <w:r w:rsidR="00E5549B" w:rsidRPr="00413BA8">
        <w:rPr>
          <w:rFonts w:ascii="Times New Roman" w:hAnsi="Times New Roman" w:cs="Times New Roman"/>
          <w:sz w:val="28"/>
          <w:szCs w:val="28"/>
        </w:rPr>
        <w:t>1.</w:t>
      </w:r>
      <w:r w:rsidR="008A44B1" w:rsidRPr="00413BA8">
        <w:rPr>
          <w:rFonts w:ascii="Times New Roman" w:hAnsi="Times New Roman" w:cs="Times New Roman"/>
          <w:sz w:val="28"/>
          <w:szCs w:val="28"/>
        </w:rPr>
        <w:t>  Артемьев </w:t>
      </w:r>
      <w:r w:rsidR="0078607B" w:rsidRPr="00413BA8">
        <w:rPr>
          <w:rFonts w:ascii="Times New Roman" w:hAnsi="Times New Roman" w:cs="Times New Roman"/>
          <w:sz w:val="28"/>
          <w:szCs w:val="28"/>
        </w:rPr>
        <w:t>А.М. Методические рекомендации по определению норм рекреационных нагрузок на турист</w:t>
      </w:r>
      <w:r w:rsidR="00047DF8">
        <w:rPr>
          <w:rFonts w:ascii="Times New Roman" w:hAnsi="Times New Roman" w:cs="Times New Roman"/>
          <w:sz w:val="28"/>
          <w:szCs w:val="28"/>
          <w:lang w:val="ky-KG"/>
        </w:rPr>
        <w:t>иче</w:t>
      </w:r>
      <w:proofErr w:type="spellStart"/>
      <w:r w:rsidR="0078607B" w:rsidRPr="00413BA8"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 w:rsidR="0078607B" w:rsidRPr="00413BA8">
        <w:rPr>
          <w:rFonts w:ascii="Times New Roman" w:hAnsi="Times New Roman" w:cs="Times New Roman"/>
          <w:sz w:val="28"/>
          <w:szCs w:val="28"/>
        </w:rPr>
        <w:t xml:space="preserve"> маршруты и экологические тропы особо охраняемых природных территорий / </w:t>
      </w:r>
      <w:r w:rsidR="008A44B1" w:rsidRPr="00413BA8">
        <w:rPr>
          <w:rFonts w:ascii="Times New Roman" w:hAnsi="Times New Roman" w:cs="Times New Roman"/>
          <w:sz w:val="28"/>
          <w:szCs w:val="28"/>
        </w:rPr>
        <w:t xml:space="preserve">Артемьев А.М., </w:t>
      </w:r>
      <w:proofErr w:type="spellStart"/>
      <w:r w:rsidR="008A44B1" w:rsidRPr="00413BA8">
        <w:rPr>
          <w:rFonts w:ascii="Times New Roman" w:hAnsi="Times New Roman" w:cs="Times New Roman"/>
          <w:sz w:val="28"/>
          <w:szCs w:val="28"/>
        </w:rPr>
        <w:t>Абдреева</w:t>
      </w:r>
      <w:proofErr w:type="spellEnd"/>
      <w:r w:rsidR="008A44B1" w:rsidRPr="00413BA8">
        <w:rPr>
          <w:rFonts w:ascii="Times New Roman" w:hAnsi="Times New Roman" w:cs="Times New Roman"/>
          <w:sz w:val="28"/>
          <w:szCs w:val="28"/>
        </w:rPr>
        <w:t xml:space="preserve"> Ш.Т., </w:t>
      </w:r>
      <w:proofErr w:type="spellStart"/>
      <w:r w:rsidR="008A44B1" w:rsidRPr="00413BA8">
        <w:rPr>
          <w:rFonts w:ascii="Times New Roman" w:hAnsi="Times New Roman" w:cs="Times New Roman"/>
          <w:sz w:val="28"/>
          <w:szCs w:val="28"/>
        </w:rPr>
        <w:t>Актымбаева</w:t>
      </w:r>
      <w:proofErr w:type="spellEnd"/>
      <w:r w:rsidR="008A44B1" w:rsidRPr="00413BA8">
        <w:rPr>
          <w:rFonts w:ascii="Times New Roman" w:hAnsi="Times New Roman" w:cs="Times New Roman"/>
          <w:sz w:val="28"/>
          <w:szCs w:val="28"/>
        </w:rPr>
        <w:t> </w:t>
      </w:r>
      <w:r w:rsidR="0078607B" w:rsidRPr="00413BA8">
        <w:rPr>
          <w:rFonts w:ascii="Times New Roman" w:hAnsi="Times New Roman" w:cs="Times New Roman"/>
          <w:sz w:val="28"/>
          <w:szCs w:val="28"/>
        </w:rPr>
        <w:t xml:space="preserve">А.С., </w:t>
      </w:r>
      <w:proofErr w:type="spellStart"/>
      <w:r w:rsidR="008A44B1" w:rsidRPr="00413BA8">
        <w:rPr>
          <w:rFonts w:ascii="Times New Roman" w:hAnsi="Times New Roman" w:cs="Times New Roman"/>
          <w:sz w:val="28"/>
          <w:szCs w:val="28"/>
        </w:rPr>
        <w:t>Кертешев</w:t>
      </w:r>
      <w:proofErr w:type="spellEnd"/>
      <w:r w:rsidR="008A44B1" w:rsidRPr="00413BA8">
        <w:rPr>
          <w:rFonts w:ascii="Times New Roman" w:hAnsi="Times New Roman" w:cs="Times New Roman"/>
          <w:sz w:val="28"/>
          <w:szCs w:val="28"/>
        </w:rPr>
        <w:t xml:space="preserve"> Т.С., </w:t>
      </w:r>
      <w:proofErr w:type="spellStart"/>
      <w:r w:rsidR="008A44B1" w:rsidRPr="00413BA8">
        <w:rPr>
          <w:rFonts w:ascii="Times New Roman" w:hAnsi="Times New Roman" w:cs="Times New Roman"/>
          <w:sz w:val="28"/>
          <w:szCs w:val="28"/>
        </w:rPr>
        <w:t>Агажаева</w:t>
      </w:r>
      <w:proofErr w:type="spellEnd"/>
      <w:r w:rsidR="008A44B1" w:rsidRPr="00413BA8">
        <w:rPr>
          <w:rFonts w:ascii="Times New Roman" w:hAnsi="Times New Roman" w:cs="Times New Roman"/>
          <w:sz w:val="28"/>
          <w:szCs w:val="28"/>
        </w:rPr>
        <w:t> </w:t>
      </w:r>
      <w:r w:rsidR="0078607B" w:rsidRPr="00413BA8">
        <w:rPr>
          <w:rFonts w:ascii="Times New Roman" w:hAnsi="Times New Roman" w:cs="Times New Roman"/>
          <w:sz w:val="28"/>
          <w:szCs w:val="28"/>
        </w:rPr>
        <w:t>А.К.</w:t>
      </w:r>
      <w:r w:rsidR="008A44B1" w:rsidRPr="00413BA8">
        <w:rPr>
          <w:rFonts w:ascii="Times New Roman" w:hAnsi="Times New Roman" w:cs="Times New Roman"/>
          <w:sz w:val="28"/>
          <w:szCs w:val="28"/>
        </w:rPr>
        <w:t xml:space="preserve"> </w:t>
      </w:r>
      <w:r w:rsidR="0078607B" w:rsidRPr="00413BA8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8A44B1" w:rsidRPr="00413BA8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="008A44B1" w:rsidRPr="00413BA8">
        <w:rPr>
          <w:rFonts w:ascii="Times New Roman" w:hAnsi="Times New Roman" w:cs="Times New Roman"/>
          <w:sz w:val="28"/>
          <w:szCs w:val="28"/>
        </w:rPr>
        <w:t>-Султан, 2020 г. – 76 </w:t>
      </w:r>
      <w:r w:rsidR="0078607B" w:rsidRPr="00413BA8">
        <w:rPr>
          <w:rFonts w:ascii="Times New Roman" w:hAnsi="Times New Roman" w:cs="Times New Roman"/>
          <w:sz w:val="28"/>
          <w:szCs w:val="28"/>
        </w:rPr>
        <w:t>с.</w:t>
      </w:r>
    </w:p>
    <w:p w14:paraId="00CD32F9" w14:textId="2FAB4C11" w:rsidR="0078607B" w:rsidRPr="00413BA8" w:rsidRDefault="00793F7F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ab/>
      </w:r>
      <w:r w:rsidR="008A44B1" w:rsidRPr="00413BA8">
        <w:rPr>
          <w:rFonts w:ascii="Times New Roman" w:hAnsi="Times New Roman" w:cs="Times New Roman"/>
          <w:sz w:val="28"/>
          <w:szCs w:val="28"/>
        </w:rPr>
        <w:t>2.  </w:t>
      </w:r>
      <w:r w:rsidR="0078607B" w:rsidRPr="00413BA8">
        <w:rPr>
          <w:rFonts w:ascii="Times New Roman" w:hAnsi="Times New Roman" w:cs="Times New Roman"/>
          <w:sz w:val="28"/>
          <w:szCs w:val="28"/>
        </w:rPr>
        <w:t>Закон Кыргызской Республики «</w:t>
      </w:r>
      <w:r w:rsidR="008A44B1" w:rsidRPr="00413BA8">
        <w:rPr>
          <w:rFonts w:ascii="Times New Roman" w:hAnsi="Times New Roman" w:cs="Times New Roman"/>
          <w:sz w:val="28"/>
          <w:szCs w:val="28"/>
        </w:rPr>
        <w:t>Об </w:t>
      </w:r>
      <w:r w:rsidR="0078607B" w:rsidRPr="00413BA8">
        <w:rPr>
          <w:rFonts w:ascii="Times New Roman" w:hAnsi="Times New Roman" w:cs="Times New Roman"/>
          <w:sz w:val="28"/>
          <w:szCs w:val="28"/>
        </w:rPr>
        <w:t xml:space="preserve">особо охраняемых природных территориях», </w:t>
      </w:r>
      <w:r w:rsidR="008A44B1" w:rsidRPr="00413BA8">
        <w:rPr>
          <w:rFonts w:ascii="Times New Roman" w:hAnsi="Times New Roman" w:cs="Times New Roman"/>
          <w:sz w:val="28"/>
          <w:szCs w:val="28"/>
        </w:rPr>
        <w:t>от 3 мая 2011 года № </w:t>
      </w:r>
      <w:r w:rsidR="0078607B" w:rsidRPr="00413BA8">
        <w:rPr>
          <w:rFonts w:ascii="Times New Roman" w:hAnsi="Times New Roman" w:cs="Times New Roman"/>
          <w:sz w:val="28"/>
          <w:szCs w:val="28"/>
        </w:rPr>
        <w:t>18</w:t>
      </w:r>
    </w:p>
    <w:p w14:paraId="5B291B93" w14:textId="77777777" w:rsidR="0078607B" w:rsidRPr="00413BA8" w:rsidRDefault="00793F7F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ab/>
      </w:r>
      <w:r w:rsidR="008A44B1" w:rsidRPr="00413BA8">
        <w:rPr>
          <w:rFonts w:ascii="Times New Roman" w:hAnsi="Times New Roman" w:cs="Times New Roman"/>
          <w:sz w:val="28"/>
          <w:szCs w:val="28"/>
        </w:rPr>
        <w:t>3.  Непомнящий </w:t>
      </w:r>
      <w:r w:rsidR="0078607B" w:rsidRPr="00413BA8">
        <w:rPr>
          <w:rFonts w:ascii="Times New Roman" w:hAnsi="Times New Roman" w:cs="Times New Roman"/>
          <w:sz w:val="28"/>
          <w:szCs w:val="28"/>
        </w:rPr>
        <w:t>В.В. Методические рекомендации по определению рекреационной ёмкости особо охраняе</w:t>
      </w:r>
      <w:r w:rsidR="008A44B1" w:rsidRPr="00413BA8">
        <w:rPr>
          <w:rFonts w:ascii="Times New Roman" w:hAnsi="Times New Roman" w:cs="Times New Roman"/>
          <w:sz w:val="28"/>
          <w:szCs w:val="28"/>
        </w:rPr>
        <w:t>мых природных территорий / В.В. Непомнящий, А.В. Завадская, В.П. Чижова. – Новосибирск: Наука, 2021. – 96 </w:t>
      </w:r>
      <w:r w:rsidR="0078607B" w:rsidRPr="00413BA8">
        <w:rPr>
          <w:rFonts w:ascii="Times New Roman" w:hAnsi="Times New Roman" w:cs="Times New Roman"/>
          <w:sz w:val="28"/>
          <w:szCs w:val="28"/>
        </w:rPr>
        <w:t>с.</w:t>
      </w:r>
    </w:p>
    <w:p w14:paraId="5313BB2E" w14:textId="599201DD" w:rsidR="0078607B" w:rsidRPr="00413BA8" w:rsidRDefault="00793F7F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ab/>
      </w:r>
      <w:r w:rsidR="0078607B" w:rsidRPr="00413BA8">
        <w:rPr>
          <w:rFonts w:ascii="Times New Roman" w:hAnsi="Times New Roman" w:cs="Times New Roman"/>
          <w:sz w:val="28"/>
          <w:szCs w:val="28"/>
        </w:rPr>
        <w:t>4.</w:t>
      </w:r>
      <w:r w:rsidR="008A44B1" w:rsidRPr="00413BA8">
        <w:rPr>
          <w:rFonts w:ascii="Times New Roman" w:hAnsi="Times New Roman" w:cs="Times New Roman"/>
          <w:sz w:val="28"/>
          <w:szCs w:val="28"/>
        </w:rPr>
        <w:t>  </w:t>
      </w:r>
      <w:r w:rsidR="0078607B" w:rsidRPr="00413BA8">
        <w:rPr>
          <w:rFonts w:ascii="Times New Roman" w:hAnsi="Times New Roman" w:cs="Times New Roman"/>
          <w:sz w:val="28"/>
          <w:szCs w:val="28"/>
        </w:rPr>
        <w:t>Постановление Правительства Кыргызской Республики «</w:t>
      </w:r>
      <w:r w:rsidR="00E67E8D" w:rsidRPr="00413BA8">
        <w:rPr>
          <w:rFonts w:ascii="Times New Roman" w:hAnsi="Times New Roman" w:cs="Times New Roman"/>
          <w:sz w:val="28"/>
          <w:szCs w:val="28"/>
        </w:rPr>
        <w:t>Об </w:t>
      </w:r>
      <w:r w:rsidR="008A44B1" w:rsidRPr="00413BA8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78607B" w:rsidRPr="00413BA8">
        <w:rPr>
          <w:rFonts w:ascii="Times New Roman" w:hAnsi="Times New Roman" w:cs="Times New Roman"/>
          <w:sz w:val="28"/>
          <w:szCs w:val="28"/>
        </w:rPr>
        <w:t>Положени</w:t>
      </w:r>
      <w:r w:rsidR="008A44B1" w:rsidRPr="00413BA8">
        <w:rPr>
          <w:rFonts w:ascii="Times New Roman" w:hAnsi="Times New Roman" w:cs="Times New Roman"/>
          <w:sz w:val="28"/>
          <w:szCs w:val="28"/>
        </w:rPr>
        <w:t>я</w:t>
      </w:r>
      <w:r w:rsidR="0078607B" w:rsidRPr="00413BA8">
        <w:rPr>
          <w:rFonts w:ascii="Times New Roman" w:hAnsi="Times New Roman" w:cs="Times New Roman"/>
          <w:sz w:val="28"/>
          <w:szCs w:val="28"/>
        </w:rPr>
        <w:t xml:space="preserve"> о порядке использования земель государственных природных парков Кыргызской Республики», </w:t>
      </w:r>
      <w:r w:rsidR="008A44B1" w:rsidRPr="00413BA8">
        <w:rPr>
          <w:rFonts w:ascii="Times New Roman" w:hAnsi="Times New Roman" w:cs="Times New Roman"/>
          <w:sz w:val="28"/>
          <w:szCs w:val="28"/>
        </w:rPr>
        <w:t>от 5 октября 2015 года № </w:t>
      </w:r>
      <w:r w:rsidR="0078607B" w:rsidRPr="00413BA8">
        <w:rPr>
          <w:rFonts w:ascii="Times New Roman" w:hAnsi="Times New Roman" w:cs="Times New Roman"/>
          <w:sz w:val="28"/>
          <w:szCs w:val="28"/>
        </w:rPr>
        <w:t>677</w:t>
      </w:r>
    </w:p>
    <w:p w14:paraId="3700C4C7" w14:textId="515E6562" w:rsidR="0078607B" w:rsidRPr="00413BA8" w:rsidRDefault="00793F7F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ab/>
      </w:r>
      <w:r w:rsidR="008A44B1" w:rsidRPr="00413BA8">
        <w:rPr>
          <w:rFonts w:ascii="Times New Roman" w:hAnsi="Times New Roman" w:cs="Times New Roman"/>
          <w:sz w:val="28"/>
          <w:szCs w:val="28"/>
        </w:rPr>
        <w:t>5.  </w:t>
      </w:r>
      <w:r w:rsidR="0078607B" w:rsidRPr="00413BA8">
        <w:rPr>
          <w:rFonts w:ascii="Times New Roman" w:hAnsi="Times New Roman" w:cs="Times New Roman"/>
          <w:sz w:val="28"/>
          <w:szCs w:val="28"/>
        </w:rPr>
        <w:t>Постановление Кабинета Министров Кыргызской Республики «</w:t>
      </w:r>
      <w:r w:rsidR="00E67E8D" w:rsidRPr="00413BA8">
        <w:rPr>
          <w:rFonts w:ascii="Times New Roman" w:hAnsi="Times New Roman" w:cs="Times New Roman"/>
          <w:sz w:val="28"/>
          <w:szCs w:val="28"/>
        </w:rPr>
        <w:t>Об </w:t>
      </w:r>
      <w:r w:rsidR="0078607B" w:rsidRPr="00413BA8">
        <w:rPr>
          <w:rFonts w:ascii="Times New Roman" w:hAnsi="Times New Roman" w:cs="Times New Roman"/>
          <w:sz w:val="28"/>
          <w:szCs w:val="28"/>
        </w:rPr>
        <w:t>утверждении Порядка посещения, организации и устройства экскурсионных экологических маршрутов, туристических троп и стоянок в особо охраняемых природных территориях Кыргызской Республики»,</w:t>
      </w:r>
      <w:r w:rsidR="008A44B1" w:rsidRPr="00413BA8">
        <w:rPr>
          <w:rFonts w:ascii="Times New Roman" w:hAnsi="Times New Roman" w:cs="Times New Roman"/>
          <w:sz w:val="28"/>
          <w:szCs w:val="28"/>
        </w:rPr>
        <w:t xml:space="preserve"> от 17 </w:t>
      </w:r>
      <w:r w:rsidR="0078607B" w:rsidRPr="00413BA8">
        <w:rPr>
          <w:rFonts w:ascii="Times New Roman" w:hAnsi="Times New Roman" w:cs="Times New Roman"/>
          <w:sz w:val="28"/>
          <w:szCs w:val="28"/>
        </w:rPr>
        <w:t>февраля 2023</w:t>
      </w:r>
      <w:r w:rsidR="008A44B1" w:rsidRPr="00413BA8">
        <w:rPr>
          <w:rFonts w:ascii="Times New Roman" w:hAnsi="Times New Roman" w:cs="Times New Roman"/>
          <w:sz w:val="28"/>
          <w:szCs w:val="28"/>
        </w:rPr>
        <w:t> </w:t>
      </w:r>
      <w:r w:rsidR="0078607B" w:rsidRPr="00413BA8">
        <w:rPr>
          <w:rFonts w:ascii="Times New Roman" w:hAnsi="Times New Roman" w:cs="Times New Roman"/>
          <w:sz w:val="28"/>
          <w:szCs w:val="28"/>
        </w:rPr>
        <w:t>года №</w:t>
      </w:r>
      <w:r w:rsidR="008A44B1" w:rsidRPr="00413BA8">
        <w:rPr>
          <w:rFonts w:ascii="Times New Roman" w:hAnsi="Times New Roman" w:cs="Times New Roman"/>
          <w:sz w:val="28"/>
          <w:szCs w:val="28"/>
        </w:rPr>
        <w:t> </w:t>
      </w:r>
      <w:r w:rsidR="0078607B" w:rsidRPr="00413BA8">
        <w:rPr>
          <w:rFonts w:ascii="Times New Roman" w:hAnsi="Times New Roman" w:cs="Times New Roman"/>
          <w:sz w:val="28"/>
          <w:szCs w:val="28"/>
        </w:rPr>
        <w:t>80</w:t>
      </w:r>
    </w:p>
    <w:p w14:paraId="3389E3CE" w14:textId="77777777" w:rsidR="006164F6" w:rsidRPr="00413BA8" w:rsidRDefault="00793F7F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BA8">
        <w:rPr>
          <w:rFonts w:ascii="Times New Roman" w:hAnsi="Times New Roman" w:cs="Times New Roman"/>
          <w:sz w:val="28"/>
          <w:szCs w:val="28"/>
        </w:rPr>
        <w:tab/>
      </w:r>
      <w:r w:rsidR="0078607B" w:rsidRPr="00413BA8">
        <w:rPr>
          <w:rFonts w:ascii="Times New Roman" w:hAnsi="Times New Roman" w:cs="Times New Roman"/>
          <w:sz w:val="28"/>
          <w:szCs w:val="28"/>
        </w:rPr>
        <w:t>6</w:t>
      </w:r>
      <w:r w:rsidR="00E5549B" w:rsidRPr="00413BA8">
        <w:rPr>
          <w:rFonts w:ascii="Times New Roman" w:hAnsi="Times New Roman" w:cs="Times New Roman"/>
          <w:sz w:val="28"/>
          <w:szCs w:val="28"/>
        </w:rPr>
        <w:t>.</w:t>
      </w:r>
      <w:r w:rsidR="008A44B1" w:rsidRPr="00413BA8">
        <w:rPr>
          <w:rFonts w:ascii="Times New Roman" w:hAnsi="Times New Roman" w:cs="Times New Roman"/>
          <w:sz w:val="28"/>
          <w:szCs w:val="28"/>
        </w:rPr>
        <w:t>  </w:t>
      </w:r>
      <w:r w:rsidR="006164F6" w:rsidRPr="00413BA8">
        <w:rPr>
          <w:rFonts w:ascii="Times New Roman" w:hAnsi="Times New Roman" w:cs="Times New Roman"/>
          <w:sz w:val="28"/>
          <w:szCs w:val="28"/>
        </w:rPr>
        <w:t>Правила расчета предельно допустимой рекреационной емкости особо охраняемых природных территорий федерального значения при осуществлении туризма/ Утверждено постановлением Правитель</w:t>
      </w:r>
      <w:r w:rsidR="00E67E8D" w:rsidRPr="00413BA8">
        <w:rPr>
          <w:rFonts w:ascii="Times New Roman" w:hAnsi="Times New Roman" w:cs="Times New Roman"/>
          <w:sz w:val="28"/>
          <w:szCs w:val="28"/>
        </w:rPr>
        <w:t>ства Российской Федерации от 31 октября 2023 </w:t>
      </w:r>
      <w:r w:rsidR="006164F6" w:rsidRPr="00413BA8">
        <w:rPr>
          <w:rFonts w:ascii="Times New Roman" w:hAnsi="Times New Roman" w:cs="Times New Roman"/>
          <w:sz w:val="28"/>
          <w:szCs w:val="28"/>
        </w:rPr>
        <w:t>г. №</w:t>
      </w:r>
      <w:r w:rsidR="00E67E8D" w:rsidRPr="00413BA8">
        <w:rPr>
          <w:rFonts w:ascii="Times New Roman" w:hAnsi="Times New Roman" w:cs="Times New Roman"/>
          <w:sz w:val="28"/>
          <w:szCs w:val="28"/>
        </w:rPr>
        <w:t> </w:t>
      </w:r>
      <w:r w:rsidR="006164F6" w:rsidRPr="00413BA8">
        <w:rPr>
          <w:rFonts w:ascii="Times New Roman" w:hAnsi="Times New Roman" w:cs="Times New Roman"/>
          <w:sz w:val="28"/>
          <w:szCs w:val="28"/>
        </w:rPr>
        <w:t>1811</w:t>
      </w:r>
    </w:p>
    <w:p w14:paraId="4BF523B0" w14:textId="77777777" w:rsidR="005E0C0E" w:rsidRPr="00413BA8" w:rsidRDefault="00793F7F" w:rsidP="00863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13BA8">
        <w:rPr>
          <w:rFonts w:ascii="Times New Roman" w:hAnsi="Times New Roman" w:cs="Times New Roman"/>
          <w:sz w:val="28"/>
          <w:szCs w:val="28"/>
        </w:rPr>
        <w:tab/>
      </w:r>
      <w:r w:rsidR="008A44B1" w:rsidRPr="00413BA8">
        <w:rPr>
          <w:rFonts w:ascii="Times New Roman" w:hAnsi="Times New Roman" w:cs="Times New Roman"/>
          <w:sz w:val="28"/>
          <w:szCs w:val="28"/>
          <w:lang w:val="en-US"/>
        </w:rPr>
        <w:t>7.  </w:t>
      </w:r>
      <w:proofErr w:type="spellStart"/>
      <w:r w:rsidR="00E67E8D" w:rsidRPr="00413BA8">
        <w:rPr>
          <w:rFonts w:ascii="Times New Roman" w:hAnsi="Times New Roman" w:cs="Times New Roman"/>
          <w:sz w:val="28"/>
          <w:szCs w:val="28"/>
          <w:lang w:val="en-US"/>
        </w:rPr>
        <w:t>Canestrelli</w:t>
      </w:r>
      <w:proofErr w:type="spellEnd"/>
      <w:r w:rsidR="00E67E8D" w:rsidRPr="00413BA8">
        <w:rPr>
          <w:rFonts w:ascii="Times New Roman" w:hAnsi="Times New Roman" w:cs="Times New Roman"/>
          <w:sz w:val="28"/>
          <w:szCs w:val="28"/>
          <w:lang w:val="en-US"/>
        </w:rPr>
        <w:t> E. Tourism carrying ca</w:t>
      </w:r>
      <w:bookmarkStart w:id="3" w:name="_GoBack"/>
      <w:bookmarkEnd w:id="3"/>
      <w:r w:rsidR="00E67E8D" w:rsidRPr="00413BA8">
        <w:rPr>
          <w:rFonts w:ascii="Times New Roman" w:hAnsi="Times New Roman" w:cs="Times New Roman"/>
          <w:sz w:val="28"/>
          <w:szCs w:val="28"/>
          <w:lang w:val="en-US"/>
        </w:rPr>
        <w:t xml:space="preserve">pacity: A fuzzy approach / </w:t>
      </w:r>
      <w:proofErr w:type="spellStart"/>
      <w:r w:rsidR="00E67E8D" w:rsidRPr="00413BA8">
        <w:rPr>
          <w:rFonts w:ascii="Times New Roman" w:hAnsi="Times New Roman" w:cs="Times New Roman"/>
          <w:sz w:val="28"/>
          <w:szCs w:val="28"/>
          <w:lang w:val="en-US"/>
        </w:rPr>
        <w:t>Canestrelli</w:t>
      </w:r>
      <w:proofErr w:type="spellEnd"/>
      <w:r w:rsidR="00E67E8D" w:rsidRPr="00413BA8">
        <w:rPr>
          <w:rFonts w:ascii="Times New Roman" w:hAnsi="Times New Roman" w:cs="Times New Roman"/>
          <w:sz w:val="28"/>
          <w:szCs w:val="28"/>
          <w:lang w:val="en-US"/>
        </w:rPr>
        <w:t> E., Costa </w:t>
      </w:r>
      <w:r w:rsidR="005E0C0E" w:rsidRPr="00413BA8">
        <w:rPr>
          <w:rFonts w:ascii="Times New Roman" w:hAnsi="Times New Roman" w:cs="Times New Roman"/>
          <w:sz w:val="28"/>
          <w:szCs w:val="28"/>
          <w:lang w:val="en-US"/>
        </w:rPr>
        <w:t xml:space="preserve">P. // Tourism </w:t>
      </w:r>
      <w:proofErr w:type="spellStart"/>
      <w:r w:rsidR="005E0C0E" w:rsidRPr="00413BA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192C9F" w:rsidRPr="00413BA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E67E8D" w:rsidRPr="00413BA8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E67E8D" w:rsidRPr="00413BA8">
        <w:rPr>
          <w:rFonts w:ascii="Times New Roman" w:hAnsi="Times New Roman" w:cs="Times New Roman"/>
          <w:sz w:val="28"/>
          <w:szCs w:val="28"/>
          <w:lang w:val="en-US"/>
        </w:rPr>
        <w:t>., 1991., N 18(2)., P. –</w:t>
      </w:r>
      <w:r w:rsidR="005E0C0E" w:rsidRPr="00413BA8">
        <w:rPr>
          <w:rFonts w:ascii="Times New Roman" w:hAnsi="Times New Roman" w:cs="Times New Roman"/>
          <w:sz w:val="28"/>
          <w:szCs w:val="28"/>
          <w:lang w:val="en-US"/>
        </w:rPr>
        <w:t xml:space="preserve"> 295–311.</w:t>
      </w:r>
    </w:p>
    <w:sectPr w:rsidR="005E0C0E" w:rsidRPr="00413BA8" w:rsidSect="0031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442B1" w14:textId="77777777" w:rsidR="002C4BB0" w:rsidRDefault="002C4BB0">
      <w:pPr>
        <w:spacing w:after="0" w:line="240" w:lineRule="auto"/>
      </w:pPr>
      <w:r>
        <w:separator/>
      </w:r>
    </w:p>
  </w:endnote>
  <w:endnote w:type="continuationSeparator" w:id="0">
    <w:p w14:paraId="1E433447" w14:textId="77777777" w:rsidR="002C4BB0" w:rsidRDefault="002C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0FBD8" w14:textId="77777777" w:rsidR="002C4BB0" w:rsidRDefault="002C4BB0">
      <w:pPr>
        <w:spacing w:after="0" w:line="240" w:lineRule="auto"/>
      </w:pPr>
      <w:r>
        <w:separator/>
      </w:r>
    </w:p>
  </w:footnote>
  <w:footnote w:type="continuationSeparator" w:id="0">
    <w:p w14:paraId="2FAF8CA6" w14:textId="77777777" w:rsidR="002C4BB0" w:rsidRDefault="002C4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713F4"/>
    <w:multiLevelType w:val="hybridMultilevel"/>
    <w:tmpl w:val="3E58006C"/>
    <w:lvl w:ilvl="0" w:tplc="A68A6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5C2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4CF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0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CF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C1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05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486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F61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06487"/>
    <w:multiLevelType w:val="hybridMultilevel"/>
    <w:tmpl w:val="93E2F174"/>
    <w:lvl w:ilvl="0" w:tplc="7E749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CAF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65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00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2A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064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C6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2E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FC7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3DF7"/>
    <w:multiLevelType w:val="hybridMultilevel"/>
    <w:tmpl w:val="D50605D6"/>
    <w:lvl w:ilvl="0" w:tplc="4FD27A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C56A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FA85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18AA0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90A4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8443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A434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D254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B263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C65B1"/>
    <w:multiLevelType w:val="hybridMultilevel"/>
    <w:tmpl w:val="2A961D5C"/>
    <w:lvl w:ilvl="0" w:tplc="B0567B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D6478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D34D1D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59E55D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8BA32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49E929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3E090E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BE487D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1E0DAF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A961E1"/>
    <w:multiLevelType w:val="hybridMultilevel"/>
    <w:tmpl w:val="7A3E149C"/>
    <w:lvl w:ilvl="0" w:tplc="2D76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6D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D016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AE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C3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C6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22D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01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BCE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E6313"/>
    <w:multiLevelType w:val="hybridMultilevel"/>
    <w:tmpl w:val="567EB6B6"/>
    <w:lvl w:ilvl="0" w:tplc="05D06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EF9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8E7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AC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40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2C7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2B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288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E3530"/>
    <w:multiLevelType w:val="hybridMultilevel"/>
    <w:tmpl w:val="3C92140E"/>
    <w:lvl w:ilvl="0" w:tplc="9B70BE98">
      <w:start w:val="1"/>
      <w:numFmt w:val="decimal"/>
      <w:lvlText w:val="%1."/>
      <w:lvlJc w:val="left"/>
      <w:pPr>
        <w:ind w:left="720" w:hanging="360"/>
      </w:pPr>
    </w:lvl>
    <w:lvl w:ilvl="1" w:tplc="7A2AFD02">
      <w:start w:val="1"/>
      <w:numFmt w:val="lowerLetter"/>
      <w:lvlText w:val="%2."/>
      <w:lvlJc w:val="left"/>
      <w:pPr>
        <w:ind w:left="1440" w:hanging="360"/>
      </w:pPr>
    </w:lvl>
    <w:lvl w:ilvl="2" w:tplc="EF040C78">
      <w:start w:val="1"/>
      <w:numFmt w:val="lowerRoman"/>
      <w:lvlText w:val="%3."/>
      <w:lvlJc w:val="right"/>
      <w:pPr>
        <w:ind w:left="2160" w:hanging="180"/>
      </w:pPr>
    </w:lvl>
    <w:lvl w:ilvl="3" w:tplc="D5FE0100">
      <w:start w:val="1"/>
      <w:numFmt w:val="decimal"/>
      <w:lvlText w:val="%4."/>
      <w:lvlJc w:val="left"/>
      <w:pPr>
        <w:ind w:left="2880" w:hanging="360"/>
      </w:pPr>
    </w:lvl>
    <w:lvl w:ilvl="4" w:tplc="A5344F0A">
      <w:start w:val="1"/>
      <w:numFmt w:val="lowerLetter"/>
      <w:lvlText w:val="%5."/>
      <w:lvlJc w:val="left"/>
      <w:pPr>
        <w:ind w:left="3600" w:hanging="360"/>
      </w:pPr>
    </w:lvl>
    <w:lvl w:ilvl="5" w:tplc="ACE45B22">
      <w:start w:val="1"/>
      <w:numFmt w:val="lowerRoman"/>
      <w:lvlText w:val="%6."/>
      <w:lvlJc w:val="right"/>
      <w:pPr>
        <w:ind w:left="4320" w:hanging="180"/>
      </w:pPr>
    </w:lvl>
    <w:lvl w:ilvl="6" w:tplc="C262A1FC">
      <w:start w:val="1"/>
      <w:numFmt w:val="decimal"/>
      <w:lvlText w:val="%7."/>
      <w:lvlJc w:val="left"/>
      <w:pPr>
        <w:ind w:left="5040" w:hanging="360"/>
      </w:pPr>
    </w:lvl>
    <w:lvl w:ilvl="7" w:tplc="B8E0DB36">
      <w:start w:val="1"/>
      <w:numFmt w:val="lowerLetter"/>
      <w:lvlText w:val="%8."/>
      <w:lvlJc w:val="left"/>
      <w:pPr>
        <w:ind w:left="5760" w:hanging="360"/>
      </w:pPr>
    </w:lvl>
    <w:lvl w:ilvl="8" w:tplc="59E62FA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E6F75"/>
    <w:multiLevelType w:val="hybridMultilevel"/>
    <w:tmpl w:val="42C26208"/>
    <w:lvl w:ilvl="0" w:tplc="68305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C64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8F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0D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243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9E8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CC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B49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1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046B8"/>
    <w:multiLevelType w:val="hybridMultilevel"/>
    <w:tmpl w:val="AD682260"/>
    <w:lvl w:ilvl="0" w:tplc="3A58C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A81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29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ED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BE1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BAB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61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5A2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74C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60D59"/>
    <w:multiLevelType w:val="hybridMultilevel"/>
    <w:tmpl w:val="9CD4DF2E"/>
    <w:lvl w:ilvl="0" w:tplc="A5A8C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06A1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7EEF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E221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5EA9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D233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2450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CDAC0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B2D4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B2369"/>
    <w:multiLevelType w:val="hybridMultilevel"/>
    <w:tmpl w:val="69D0B770"/>
    <w:lvl w:ilvl="0" w:tplc="C8924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E06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E48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69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80B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60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4A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5A7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28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43B31"/>
    <w:multiLevelType w:val="hybridMultilevel"/>
    <w:tmpl w:val="1C241AEA"/>
    <w:lvl w:ilvl="0" w:tplc="C9625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6A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7E6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44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E3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8A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06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AB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61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15827"/>
    <w:multiLevelType w:val="hybridMultilevel"/>
    <w:tmpl w:val="4A78619A"/>
    <w:lvl w:ilvl="0" w:tplc="AD9E2596">
      <w:start w:val="4"/>
      <w:numFmt w:val="decimal"/>
      <w:lvlText w:val="%1."/>
      <w:lvlJc w:val="left"/>
      <w:pPr>
        <w:ind w:left="720" w:hanging="360"/>
      </w:pPr>
    </w:lvl>
    <w:lvl w:ilvl="1" w:tplc="657CB394">
      <w:start w:val="1"/>
      <w:numFmt w:val="lowerLetter"/>
      <w:lvlText w:val="%2."/>
      <w:lvlJc w:val="left"/>
      <w:pPr>
        <w:ind w:left="1440" w:hanging="360"/>
      </w:pPr>
    </w:lvl>
    <w:lvl w:ilvl="2" w:tplc="BE9AC65E">
      <w:start w:val="1"/>
      <w:numFmt w:val="lowerRoman"/>
      <w:lvlText w:val="%3."/>
      <w:lvlJc w:val="right"/>
      <w:pPr>
        <w:ind w:left="2160" w:hanging="180"/>
      </w:pPr>
    </w:lvl>
    <w:lvl w:ilvl="3" w:tplc="8F46F354">
      <w:start w:val="1"/>
      <w:numFmt w:val="decimal"/>
      <w:lvlText w:val="%4."/>
      <w:lvlJc w:val="left"/>
      <w:pPr>
        <w:ind w:left="2880" w:hanging="360"/>
      </w:pPr>
    </w:lvl>
    <w:lvl w:ilvl="4" w:tplc="609471B6">
      <w:start w:val="1"/>
      <w:numFmt w:val="lowerLetter"/>
      <w:lvlText w:val="%5."/>
      <w:lvlJc w:val="left"/>
      <w:pPr>
        <w:ind w:left="3600" w:hanging="360"/>
      </w:pPr>
    </w:lvl>
    <w:lvl w:ilvl="5" w:tplc="BD200ED0">
      <w:start w:val="1"/>
      <w:numFmt w:val="lowerRoman"/>
      <w:lvlText w:val="%6."/>
      <w:lvlJc w:val="right"/>
      <w:pPr>
        <w:ind w:left="4320" w:hanging="180"/>
      </w:pPr>
    </w:lvl>
    <w:lvl w:ilvl="6" w:tplc="9BFC8788">
      <w:start w:val="1"/>
      <w:numFmt w:val="decimal"/>
      <w:lvlText w:val="%7."/>
      <w:lvlJc w:val="left"/>
      <w:pPr>
        <w:ind w:left="5040" w:hanging="360"/>
      </w:pPr>
    </w:lvl>
    <w:lvl w:ilvl="7" w:tplc="0F86C74E">
      <w:start w:val="1"/>
      <w:numFmt w:val="lowerLetter"/>
      <w:lvlText w:val="%8."/>
      <w:lvlJc w:val="left"/>
      <w:pPr>
        <w:ind w:left="5760" w:hanging="360"/>
      </w:pPr>
    </w:lvl>
    <w:lvl w:ilvl="8" w:tplc="7CFEAC8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602FF"/>
    <w:multiLevelType w:val="hybridMultilevel"/>
    <w:tmpl w:val="36967E6C"/>
    <w:lvl w:ilvl="0" w:tplc="9976F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0D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DE7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89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6C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2E4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AB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0A6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A6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47820"/>
    <w:multiLevelType w:val="multilevel"/>
    <w:tmpl w:val="A47E171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148" w:hanging="10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14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abstractNum w:abstractNumId="15" w15:restartNumberingAfterBreak="0">
    <w:nsid w:val="63BF603F"/>
    <w:multiLevelType w:val="hybridMultilevel"/>
    <w:tmpl w:val="2A7C2C08"/>
    <w:lvl w:ilvl="0" w:tplc="BAD27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E8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8A5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0A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CE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2B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2B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02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A5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857DB3"/>
    <w:multiLevelType w:val="hybridMultilevel"/>
    <w:tmpl w:val="1C9CE4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E343F"/>
    <w:multiLevelType w:val="hybridMultilevel"/>
    <w:tmpl w:val="01462598"/>
    <w:lvl w:ilvl="0" w:tplc="A88C7D96">
      <w:start w:val="1"/>
      <w:numFmt w:val="decimal"/>
      <w:lvlText w:val="%1."/>
      <w:lvlJc w:val="left"/>
      <w:pPr>
        <w:ind w:left="720" w:hanging="360"/>
      </w:pPr>
    </w:lvl>
    <w:lvl w:ilvl="1" w:tplc="7B168E3C">
      <w:start w:val="1"/>
      <w:numFmt w:val="lowerLetter"/>
      <w:lvlText w:val="%2."/>
      <w:lvlJc w:val="left"/>
      <w:pPr>
        <w:ind w:left="1440" w:hanging="360"/>
      </w:pPr>
    </w:lvl>
    <w:lvl w:ilvl="2" w:tplc="25BABEBE">
      <w:start w:val="1"/>
      <w:numFmt w:val="lowerRoman"/>
      <w:lvlText w:val="%3."/>
      <w:lvlJc w:val="right"/>
      <w:pPr>
        <w:ind w:left="2160" w:hanging="180"/>
      </w:pPr>
    </w:lvl>
    <w:lvl w:ilvl="3" w:tplc="0BA051A4">
      <w:start w:val="1"/>
      <w:numFmt w:val="decimal"/>
      <w:lvlText w:val="%4."/>
      <w:lvlJc w:val="left"/>
      <w:pPr>
        <w:ind w:left="2880" w:hanging="360"/>
      </w:pPr>
    </w:lvl>
    <w:lvl w:ilvl="4" w:tplc="5C8A89E8">
      <w:start w:val="1"/>
      <w:numFmt w:val="lowerLetter"/>
      <w:lvlText w:val="%5."/>
      <w:lvlJc w:val="left"/>
      <w:pPr>
        <w:ind w:left="3600" w:hanging="360"/>
      </w:pPr>
    </w:lvl>
    <w:lvl w:ilvl="5" w:tplc="FA3A3EC8">
      <w:start w:val="1"/>
      <w:numFmt w:val="lowerRoman"/>
      <w:lvlText w:val="%6."/>
      <w:lvlJc w:val="right"/>
      <w:pPr>
        <w:ind w:left="4320" w:hanging="180"/>
      </w:pPr>
    </w:lvl>
    <w:lvl w:ilvl="6" w:tplc="F10298D4">
      <w:start w:val="1"/>
      <w:numFmt w:val="decimal"/>
      <w:lvlText w:val="%7."/>
      <w:lvlJc w:val="left"/>
      <w:pPr>
        <w:ind w:left="5040" w:hanging="360"/>
      </w:pPr>
    </w:lvl>
    <w:lvl w:ilvl="7" w:tplc="655E4E1E">
      <w:start w:val="1"/>
      <w:numFmt w:val="lowerLetter"/>
      <w:lvlText w:val="%8."/>
      <w:lvlJc w:val="left"/>
      <w:pPr>
        <w:ind w:left="5760" w:hanging="360"/>
      </w:pPr>
    </w:lvl>
    <w:lvl w:ilvl="8" w:tplc="401263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F3A05"/>
    <w:multiLevelType w:val="hybridMultilevel"/>
    <w:tmpl w:val="017E8EDC"/>
    <w:lvl w:ilvl="0" w:tplc="1F2C2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C2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4AD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6A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9A9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27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82D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01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AB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57037"/>
    <w:multiLevelType w:val="hybridMultilevel"/>
    <w:tmpl w:val="7A42D7DC"/>
    <w:lvl w:ilvl="0" w:tplc="9C90BB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E4C131C">
      <w:start w:val="1"/>
      <w:numFmt w:val="lowerLetter"/>
      <w:lvlText w:val="%2."/>
      <w:lvlJc w:val="left"/>
      <w:pPr>
        <w:ind w:left="1788" w:hanging="360"/>
      </w:pPr>
    </w:lvl>
    <w:lvl w:ilvl="2" w:tplc="8E28148C">
      <w:start w:val="1"/>
      <w:numFmt w:val="lowerRoman"/>
      <w:lvlText w:val="%3."/>
      <w:lvlJc w:val="right"/>
      <w:pPr>
        <w:ind w:left="2508" w:hanging="180"/>
      </w:pPr>
    </w:lvl>
    <w:lvl w:ilvl="3" w:tplc="8B1C5844">
      <w:start w:val="1"/>
      <w:numFmt w:val="decimal"/>
      <w:lvlText w:val="%4."/>
      <w:lvlJc w:val="left"/>
      <w:pPr>
        <w:ind w:left="3228" w:hanging="360"/>
      </w:pPr>
    </w:lvl>
    <w:lvl w:ilvl="4" w:tplc="851ADA52">
      <w:start w:val="1"/>
      <w:numFmt w:val="lowerLetter"/>
      <w:lvlText w:val="%5."/>
      <w:lvlJc w:val="left"/>
      <w:pPr>
        <w:ind w:left="3948" w:hanging="360"/>
      </w:pPr>
    </w:lvl>
    <w:lvl w:ilvl="5" w:tplc="337EB112">
      <w:start w:val="1"/>
      <w:numFmt w:val="lowerRoman"/>
      <w:lvlText w:val="%6."/>
      <w:lvlJc w:val="right"/>
      <w:pPr>
        <w:ind w:left="4668" w:hanging="180"/>
      </w:pPr>
    </w:lvl>
    <w:lvl w:ilvl="6" w:tplc="72746DC6">
      <w:start w:val="1"/>
      <w:numFmt w:val="decimal"/>
      <w:lvlText w:val="%7."/>
      <w:lvlJc w:val="left"/>
      <w:pPr>
        <w:ind w:left="5388" w:hanging="360"/>
      </w:pPr>
    </w:lvl>
    <w:lvl w:ilvl="7" w:tplc="AE86FBE6">
      <w:start w:val="1"/>
      <w:numFmt w:val="lowerLetter"/>
      <w:lvlText w:val="%8."/>
      <w:lvlJc w:val="left"/>
      <w:pPr>
        <w:ind w:left="6108" w:hanging="360"/>
      </w:pPr>
    </w:lvl>
    <w:lvl w:ilvl="8" w:tplc="376A68D6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560A1D"/>
    <w:multiLevelType w:val="hybridMultilevel"/>
    <w:tmpl w:val="444206EA"/>
    <w:lvl w:ilvl="0" w:tplc="81A2C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E9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E2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A29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4C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74B0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0D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8D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028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3038F"/>
    <w:multiLevelType w:val="hybridMultilevel"/>
    <w:tmpl w:val="4418CC62"/>
    <w:lvl w:ilvl="0" w:tplc="51360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23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4CF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AA8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88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E7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6C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82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548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7"/>
  </w:num>
  <w:num w:numId="4">
    <w:abstractNumId w:val="12"/>
  </w:num>
  <w:num w:numId="5">
    <w:abstractNumId w:val="6"/>
  </w:num>
  <w:num w:numId="6">
    <w:abstractNumId w:val="4"/>
  </w:num>
  <w:num w:numId="7">
    <w:abstractNumId w:val="1"/>
  </w:num>
  <w:num w:numId="8">
    <w:abstractNumId w:val="21"/>
  </w:num>
  <w:num w:numId="9">
    <w:abstractNumId w:val="17"/>
  </w:num>
  <w:num w:numId="10">
    <w:abstractNumId w:val="5"/>
  </w:num>
  <w:num w:numId="11">
    <w:abstractNumId w:val="8"/>
  </w:num>
  <w:num w:numId="12">
    <w:abstractNumId w:val="10"/>
  </w:num>
  <w:num w:numId="13">
    <w:abstractNumId w:val="20"/>
  </w:num>
  <w:num w:numId="14">
    <w:abstractNumId w:val="0"/>
  </w:num>
  <w:num w:numId="15">
    <w:abstractNumId w:val="11"/>
  </w:num>
  <w:num w:numId="16">
    <w:abstractNumId w:val="18"/>
  </w:num>
  <w:num w:numId="17">
    <w:abstractNumId w:val="19"/>
  </w:num>
  <w:num w:numId="18">
    <w:abstractNumId w:val="3"/>
  </w:num>
  <w:num w:numId="19">
    <w:abstractNumId w:val="2"/>
  </w:num>
  <w:num w:numId="20">
    <w:abstractNumId w:val="9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70"/>
    <w:rsid w:val="000033B9"/>
    <w:rsid w:val="000131D9"/>
    <w:rsid w:val="0001629D"/>
    <w:rsid w:val="000174C0"/>
    <w:rsid w:val="00022D8E"/>
    <w:rsid w:val="00030F2D"/>
    <w:rsid w:val="00031AC7"/>
    <w:rsid w:val="00047DF8"/>
    <w:rsid w:val="00050D55"/>
    <w:rsid w:val="00060E6B"/>
    <w:rsid w:val="00060EA5"/>
    <w:rsid w:val="00065E09"/>
    <w:rsid w:val="00066C41"/>
    <w:rsid w:val="00073E8C"/>
    <w:rsid w:val="000944D4"/>
    <w:rsid w:val="000A3AD5"/>
    <w:rsid w:val="000B23BC"/>
    <w:rsid w:val="000B23D9"/>
    <w:rsid w:val="000B34E4"/>
    <w:rsid w:val="000B38A2"/>
    <w:rsid w:val="000B4475"/>
    <w:rsid w:val="000D303E"/>
    <w:rsid w:val="000E488E"/>
    <w:rsid w:val="000F480D"/>
    <w:rsid w:val="001041F0"/>
    <w:rsid w:val="0010775A"/>
    <w:rsid w:val="001109E4"/>
    <w:rsid w:val="00111854"/>
    <w:rsid w:val="00111DAC"/>
    <w:rsid w:val="00115629"/>
    <w:rsid w:val="0012014D"/>
    <w:rsid w:val="00133CB1"/>
    <w:rsid w:val="00142019"/>
    <w:rsid w:val="0015432B"/>
    <w:rsid w:val="00154D55"/>
    <w:rsid w:val="00160D8C"/>
    <w:rsid w:val="00166B7B"/>
    <w:rsid w:val="00190AE8"/>
    <w:rsid w:val="00192C9F"/>
    <w:rsid w:val="0019582E"/>
    <w:rsid w:val="00196921"/>
    <w:rsid w:val="001A3199"/>
    <w:rsid w:val="001A680D"/>
    <w:rsid w:val="001C1449"/>
    <w:rsid w:val="001D460B"/>
    <w:rsid w:val="001E2032"/>
    <w:rsid w:val="001E4D2D"/>
    <w:rsid w:val="00202B85"/>
    <w:rsid w:val="00222E72"/>
    <w:rsid w:val="00225717"/>
    <w:rsid w:val="002312DF"/>
    <w:rsid w:val="0023185A"/>
    <w:rsid w:val="0023310B"/>
    <w:rsid w:val="0023345C"/>
    <w:rsid w:val="00233DAE"/>
    <w:rsid w:val="002369B3"/>
    <w:rsid w:val="00241EE8"/>
    <w:rsid w:val="00243A9B"/>
    <w:rsid w:val="002455F1"/>
    <w:rsid w:val="002475BE"/>
    <w:rsid w:val="0025056D"/>
    <w:rsid w:val="00252167"/>
    <w:rsid w:val="0025547D"/>
    <w:rsid w:val="00262031"/>
    <w:rsid w:val="00271D4B"/>
    <w:rsid w:val="00277F6E"/>
    <w:rsid w:val="002975BC"/>
    <w:rsid w:val="002A07E8"/>
    <w:rsid w:val="002B45AD"/>
    <w:rsid w:val="002C4BB0"/>
    <w:rsid w:val="002D24AD"/>
    <w:rsid w:val="002F1A98"/>
    <w:rsid w:val="002F2448"/>
    <w:rsid w:val="0030342D"/>
    <w:rsid w:val="0031002E"/>
    <w:rsid w:val="00316805"/>
    <w:rsid w:val="00320368"/>
    <w:rsid w:val="00324EDA"/>
    <w:rsid w:val="0033517B"/>
    <w:rsid w:val="003446D7"/>
    <w:rsid w:val="00364746"/>
    <w:rsid w:val="00366E94"/>
    <w:rsid w:val="00384E3C"/>
    <w:rsid w:val="0039620B"/>
    <w:rsid w:val="003A1F17"/>
    <w:rsid w:val="003A59A4"/>
    <w:rsid w:val="003A6C61"/>
    <w:rsid w:val="003A7D33"/>
    <w:rsid w:val="003B18C2"/>
    <w:rsid w:val="003C7FAE"/>
    <w:rsid w:val="003D64A0"/>
    <w:rsid w:val="003E1C1E"/>
    <w:rsid w:val="003E3401"/>
    <w:rsid w:val="003E5187"/>
    <w:rsid w:val="003E5869"/>
    <w:rsid w:val="003F0D2E"/>
    <w:rsid w:val="003F1C92"/>
    <w:rsid w:val="003F1E77"/>
    <w:rsid w:val="003F4D59"/>
    <w:rsid w:val="00404580"/>
    <w:rsid w:val="00412680"/>
    <w:rsid w:val="00413BA8"/>
    <w:rsid w:val="00417325"/>
    <w:rsid w:val="0042644F"/>
    <w:rsid w:val="00432D26"/>
    <w:rsid w:val="0043521F"/>
    <w:rsid w:val="00440614"/>
    <w:rsid w:val="00447CFD"/>
    <w:rsid w:val="00471E46"/>
    <w:rsid w:val="004770E3"/>
    <w:rsid w:val="004813FF"/>
    <w:rsid w:val="004B211D"/>
    <w:rsid w:val="004B2B4A"/>
    <w:rsid w:val="004C3188"/>
    <w:rsid w:val="004C4F4E"/>
    <w:rsid w:val="004C5B9B"/>
    <w:rsid w:val="004E6928"/>
    <w:rsid w:val="005070FA"/>
    <w:rsid w:val="005079B2"/>
    <w:rsid w:val="005118D8"/>
    <w:rsid w:val="005119ED"/>
    <w:rsid w:val="00515B8E"/>
    <w:rsid w:val="005173A6"/>
    <w:rsid w:val="00543881"/>
    <w:rsid w:val="005704AB"/>
    <w:rsid w:val="005833A6"/>
    <w:rsid w:val="005841D9"/>
    <w:rsid w:val="00585A20"/>
    <w:rsid w:val="00592129"/>
    <w:rsid w:val="00595A63"/>
    <w:rsid w:val="005B604B"/>
    <w:rsid w:val="005B653F"/>
    <w:rsid w:val="005E0C0E"/>
    <w:rsid w:val="005F4F49"/>
    <w:rsid w:val="005F638F"/>
    <w:rsid w:val="006001BB"/>
    <w:rsid w:val="00602B9F"/>
    <w:rsid w:val="00610BF2"/>
    <w:rsid w:val="006117BB"/>
    <w:rsid w:val="00612574"/>
    <w:rsid w:val="00613765"/>
    <w:rsid w:val="006147E2"/>
    <w:rsid w:val="006164F6"/>
    <w:rsid w:val="00617663"/>
    <w:rsid w:val="00620CA8"/>
    <w:rsid w:val="00632C89"/>
    <w:rsid w:val="00641231"/>
    <w:rsid w:val="00641561"/>
    <w:rsid w:val="00641A55"/>
    <w:rsid w:val="006476D3"/>
    <w:rsid w:val="006564E8"/>
    <w:rsid w:val="00661DE5"/>
    <w:rsid w:val="006625E7"/>
    <w:rsid w:val="00665A39"/>
    <w:rsid w:val="006667C6"/>
    <w:rsid w:val="00666E75"/>
    <w:rsid w:val="00674578"/>
    <w:rsid w:val="00674AD6"/>
    <w:rsid w:val="006777E6"/>
    <w:rsid w:val="006943F1"/>
    <w:rsid w:val="006A6633"/>
    <w:rsid w:val="006B14B2"/>
    <w:rsid w:val="006C5A13"/>
    <w:rsid w:val="006D4BCB"/>
    <w:rsid w:val="006F3C5D"/>
    <w:rsid w:val="00705FAB"/>
    <w:rsid w:val="007122E3"/>
    <w:rsid w:val="00714755"/>
    <w:rsid w:val="00716F66"/>
    <w:rsid w:val="007237EB"/>
    <w:rsid w:val="0072767A"/>
    <w:rsid w:val="00727CBB"/>
    <w:rsid w:val="007353CA"/>
    <w:rsid w:val="0074007E"/>
    <w:rsid w:val="0074543B"/>
    <w:rsid w:val="00751D44"/>
    <w:rsid w:val="00761570"/>
    <w:rsid w:val="00761821"/>
    <w:rsid w:val="00777888"/>
    <w:rsid w:val="007803DD"/>
    <w:rsid w:val="0078607B"/>
    <w:rsid w:val="00793F7F"/>
    <w:rsid w:val="007A1AF2"/>
    <w:rsid w:val="007B2479"/>
    <w:rsid w:val="007B6678"/>
    <w:rsid w:val="007C08BB"/>
    <w:rsid w:val="007C1A06"/>
    <w:rsid w:val="007D199C"/>
    <w:rsid w:val="007D307C"/>
    <w:rsid w:val="007E169D"/>
    <w:rsid w:val="007F5B05"/>
    <w:rsid w:val="00803BEA"/>
    <w:rsid w:val="00803C65"/>
    <w:rsid w:val="0081207B"/>
    <w:rsid w:val="00820707"/>
    <w:rsid w:val="00841D44"/>
    <w:rsid w:val="0084266E"/>
    <w:rsid w:val="00843C2D"/>
    <w:rsid w:val="008468C5"/>
    <w:rsid w:val="00856F5A"/>
    <w:rsid w:val="008625EF"/>
    <w:rsid w:val="00863BB3"/>
    <w:rsid w:val="008810C1"/>
    <w:rsid w:val="00895233"/>
    <w:rsid w:val="008A0576"/>
    <w:rsid w:val="008A44B1"/>
    <w:rsid w:val="008A60EA"/>
    <w:rsid w:val="008A735C"/>
    <w:rsid w:val="008B6F3F"/>
    <w:rsid w:val="008C4970"/>
    <w:rsid w:val="008D7634"/>
    <w:rsid w:val="008F59CE"/>
    <w:rsid w:val="00906D20"/>
    <w:rsid w:val="009228BD"/>
    <w:rsid w:val="00923603"/>
    <w:rsid w:val="009255E5"/>
    <w:rsid w:val="00930BE7"/>
    <w:rsid w:val="009335C0"/>
    <w:rsid w:val="009343B5"/>
    <w:rsid w:val="0093497B"/>
    <w:rsid w:val="00953A3C"/>
    <w:rsid w:val="009568BC"/>
    <w:rsid w:val="00960FE2"/>
    <w:rsid w:val="009633D2"/>
    <w:rsid w:val="0096600D"/>
    <w:rsid w:val="0096645C"/>
    <w:rsid w:val="00992690"/>
    <w:rsid w:val="00992E66"/>
    <w:rsid w:val="009A0531"/>
    <w:rsid w:val="009A149B"/>
    <w:rsid w:val="009A2126"/>
    <w:rsid w:val="009A218B"/>
    <w:rsid w:val="009A6DF2"/>
    <w:rsid w:val="009B023F"/>
    <w:rsid w:val="009B47E8"/>
    <w:rsid w:val="009C21DC"/>
    <w:rsid w:val="009D5084"/>
    <w:rsid w:val="009D5708"/>
    <w:rsid w:val="009D67A8"/>
    <w:rsid w:val="009F0CD9"/>
    <w:rsid w:val="00A03A49"/>
    <w:rsid w:val="00A12F72"/>
    <w:rsid w:val="00A262A3"/>
    <w:rsid w:val="00A340F5"/>
    <w:rsid w:val="00A3769B"/>
    <w:rsid w:val="00A414B8"/>
    <w:rsid w:val="00A438A5"/>
    <w:rsid w:val="00A56FB7"/>
    <w:rsid w:val="00A615C1"/>
    <w:rsid w:val="00A62C31"/>
    <w:rsid w:val="00A825A8"/>
    <w:rsid w:val="00A945D1"/>
    <w:rsid w:val="00AA1D1F"/>
    <w:rsid w:val="00AB43CC"/>
    <w:rsid w:val="00AD1C63"/>
    <w:rsid w:val="00AD55B4"/>
    <w:rsid w:val="00AD62EA"/>
    <w:rsid w:val="00AD66F3"/>
    <w:rsid w:val="00AE269E"/>
    <w:rsid w:val="00AE3964"/>
    <w:rsid w:val="00AF154C"/>
    <w:rsid w:val="00AF7F98"/>
    <w:rsid w:val="00B0250D"/>
    <w:rsid w:val="00B0418D"/>
    <w:rsid w:val="00B10AEE"/>
    <w:rsid w:val="00B1162F"/>
    <w:rsid w:val="00B14DB7"/>
    <w:rsid w:val="00B15BC9"/>
    <w:rsid w:val="00B23E83"/>
    <w:rsid w:val="00B332ED"/>
    <w:rsid w:val="00B33A85"/>
    <w:rsid w:val="00B362A7"/>
    <w:rsid w:val="00B36D2F"/>
    <w:rsid w:val="00B42F51"/>
    <w:rsid w:val="00B43D34"/>
    <w:rsid w:val="00B57EE7"/>
    <w:rsid w:val="00B611C9"/>
    <w:rsid w:val="00B74B40"/>
    <w:rsid w:val="00B756E9"/>
    <w:rsid w:val="00B92802"/>
    <w:rsid w:val="00B95A8F"/>
    <w:rsid w:val="00B96358"/>
    <w:rsid w:val="00BB39B7"/>
    <w:rsid w:val="00BB4D5E"/>
    <w:rsid w:val="00BC0160"/>
    <w:rsid w:val="00BD381B"/>
    <w:rsid w:val="00BE2BD5"/>
    <w:rsid w:val="00BF246C"/>
    <w:rsid w:val="00C02799"/>
    <w:rsid w:val="00C02E69"/>
    <w:rsid w:val="00C04A9A"/>
    <w:rsid w:val="00C050AB"/>
    <w:rsid w:val="00C119B8"/>
    <w:rsid w:val="00C20818"/>
    <w:rsid w:val="00C250E0"/>
    <w:rsid w:val="00C270CE"/>
    <w:rsid w:val="00C44368"/>
    <w:rsid w:val="00C5722E"/>
    <w:rsid w:val="00C863B5"/>
    <w:rsid w:val="00C8714F"/>
    <w:rsid w:val="00CA3E96"/>
    <w:rsid w:val="00CA5C45"/>
    <w:rsid w:val="00CA71E2"/>
    <w:rsid w:val="00CB0873"/>
    <w:rsid w:val="00CB0BCD"/>
    <w:rsid w:val="00CB35EF"/>
    <w:rsid w:val="00CC1A82"/>
    <w:rsid w:val="00CC2177"/>
    <w:rsid w:val="00CC7EF1"/>
    <w:rsid w:val="00CD2584"/>
    <w:rsid w:val="00CD2FCE"/>
    <w:rsid w:val="00CE30B4"/>
    <w:rsid w:val="00CF4C3A"/>
    <w:rsid w:val="00D013D0"/>
    <w:rsid w:val="00D047B5"/>
    <w:rsid w:val="00D126C8"/>
    <w:rsid w:val="00D216A4"/>
    <w:rsid w:val="00D23606"/>
    <w:rsid w:val="00D27FC8"/>
    <w:rsid w:val="00D32DB4"/>
    <w:rsid w:val="00D46A58"/>
    <w:rsid w:val="00D500D3"/>
    <w:rsid w:val="00D54C63"/>
    <w:rsid w:val="00D56552"/>
    <w:rsid w:val="00D61081"/>
    <w:rsid w:val="00D65BBA"/>
    <w:rsid w:val="00D76622"/>
    <w:rsid w:val="00D84C46"/>
    <w:rsid w:val="00D90A27"/>
    <w:rsid w:val="00D9369F"/>
    <w:rsid w:val="00DC3B44"/>
    <w:rsid w:val="00DD0F6C"/>
    <w:rsid w:val="00DD7DBB"/>
    <w:rsid w:val="00DE4F09"/>
    <w:rsid w:val="00DE7DB9"/>
    <w:rsid w:val="00DF033E"/>
    <w:rsid w:val="00DF560C"/>
    <w:rsid w:val="00E070C2"/>
    <w:rsid w:val="00E1315C"/>
    <w:rsid w:val="00E14925"/>
    <w:rsid w:val="00E26CDC"/>
    <w:rsid w:val="00E33293"/>
    <w:rsid w:val="00E438CD"/>
    <w:rsid w:val="00E44137"/>
    <w:rsid w:val="00E44AA3"/>
    <w:rsid w:val="00E52205"/>
    <w:rsid w:val="00E54592"/>
    <w:rsid w:val="00E5549B"/>
    <w:rsid w:val="00E67E8D"/>
    <w:rsid w:val="00E7426C"/>
    <w:rsid w:val="00E75B25"/>
    <w:rsid w:val="00E93843"/>
    <w:rsid w:val="00E97180"/>
    <w:rsid w:val="00E9735B"/>
    <w:rsid w:val="00EA3C1D"/>
    <w:rsid w:val="00EA4553"/>
    <w:rsid w:val="00EB49F6"/>
    <w:rsid w:val="00EB6407"/>
    <w:rsid w:val="00EC6DDA"/>
    <w:rsid w:val="00ED5BC8"/>
    <w:rsid w:val="00EF1645"/>
    <w:rsid w:val="00F12DA7"/>
    <w:rsid w:val="00F14756"/>
    <w:rsid w:val="00F149D7"/>
    <w:rsid w:val="00F15427"/>
    <w:rsid w:val="00F179CF"/>
    <w:rsid w:val="00F210C7"/>
    <w:rsid w:val="00F22BB2"/>
    <w:rsid w:val="00F26656"/>
    <w:rsid w:val="00F32CF2"/>
    <w:rsid w:val="00F36DA4"/>
    <w:rsid w:val="00F411D3"/>
    <w:rsid w:val="00F4168A"/>
    <w:rsid w:val="00F70B91"/>
    <w:rsid w:val="00F751AD"/>
    <w:rsid w:val="00F83D17"/>
    <w:rsid w:val="00F87CD8"/>
    <w:rsid w:val="00F96402"/>
    <w:rsid w:val="00FA065C"/>
    <w:rsid w:val="00FA1A33"/>
    <w:rsid w:val="00FA66B2"/>
    <w:rsid w:val="00FB60D5"/>
    <w:rsid w:val="00FC1F4C"/>
    <w:rsid w:val="00FD11D5"/>
    <w:rsid w:val="00FD1D89"/>
    <w:rsid w:val="00FD1DB9"/>
    <w:rsid w:val="00FE33A5"/>
    <w:rsid w:val="00FE367B"/>
    <w:rsid w:val="00FF00B6"/>
    <w:rsid w:val="00FF1035"/>
    <w:rsid w:val="00FF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F53B"/>
  <w15:docId w15:val="{8B5D20A6-D454-4AFE-89FB-C95560B8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02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10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02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02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Char">
    <w:name w:val="Header Char"/>
    <w:basedOn w:val="a0"/>
    <w:uiPriority w:val="99"/>
    <w:rsid w:val="0031002E"/>
  </w:style>
  <w:style w:type="character" w:customStyle="1" w:styleId="FooterChar">
    <w:name w:val="Footer Char"/>
    <w:basedOn w:val="a0"/>
    <w:uiPriority w:val="99"/>
    <w:rsid w:val="0031002E"/>
  </w:style>
  <w:style w:type="character" w:customStyle="1" w:styleId="CaptionChar">
    <w:name w:val="Caption Char"/>
    <w:basedOn w:val="a0"/>
    <w:uiPriority w:val="35"/>
    <w:rsid w:val="0031002E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31002E"/>
    <w:rPr>
      <w:sz w:val="18"/>
    </w:rPr>
  </w:style>
  <w:style w:type="character" w:customStyle="1" w:styleId="EndnoteTextChar">
    <w:name w:val="Endnote Text Char"/>
    <w:uiPriority w:val="99"/>
    <w:rsid w:val="0031002E"/>
    <w:rPr>
      <w:sz w:val="20"/>
    </w:rPr>
  </w:style>
  <w:style w:type="character" w:customStyle="1" w:styleId="Heading1Char">
    <w:name w:val="Heading 1 Char"/>
    <w:basedOn w:val="a0"/>
    <w:uiPriority w:val="9"/>
    <w:rsid w:val="0031002E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sid w:val="0031002E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sid w:val="0031002E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sid w:val="0031002E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1002E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1002E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1002E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1002E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1002E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31002E"/>
    <w:pPr>
      <w:spacing w:after="0" w:line="240" w:lineRule="auto"/>
    </w:pPr>
  </w:style>
  <w:style w:type="character" w:customStyle="1" w:styleId="TitleChar">
    <w:name w:val="Title Char"/>
    <w:basedOn w:val="a0"/>
    <w:uiPriority w:val="10"/>
    <w:rsid w:val="0031002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1002E"/>
    <w:rPr>
      <w:sz w:val="24"/>
      <w:szCs w:val="24"/>
    </w:rPr>
  </w:style>
  <w:style w:type="character" w:customStyle="1" w:styleId="QuoteChar">
    <w:name w:val="Quote Char"/>
    <w:uiPriority w:val="29"/>
    <w:rsid w:val="0031002E"/>
    <w:rPr>
      <w:i/>
    </w:rPr>
  </w:style>
  <w:style w:type="character" w:customStyle="1" w:styleId="IntenseQuoteChar">
    <w:name w:val="Intense Quote Char"/>
    <w:uiPriority w:val="30"/>
    <w:rsid w:val="0031002E"/>
    <w:rPr>
      <w:i/>
    </w:rPr>
  </w:style>
  <w:style w:type="paragraph" w:styleId="a4">
    <w:name w:val="header"/>
    <w:basedOn w:val="a"/>
    <w:link w:val="a5"/>
    <w:uiPriority w:val="99"/>
    <w:unhideWhenUsed/>
    <w:rsid w:val="0031002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002E"/>
  </w:style>
  <w:style w:type="paragraph" w:styleId="a6">
    <w:name w:val="footer"/>
    <w:basedOn w:val="a"/>
    <w:link w:val="a7"/>
    <w:uiPriority w:val="99"/>
    <w:unhideWhenUsed/>
    <w:rsid w:val="0031002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002E"/>
  </w:style>
  <w:style w:type="paragraph" w:styleId="a8">
    <w:name w:val="caption"/>
    <w:basedOn w:val="a"/>
    <w:next w:val="a"/>
    <w:link w:val="a9"/>
    <w:uiPriority w:val="35"/>
    <w:semiHidden/>
    <w:unhideWhenUsed/>
    <w:qFormat/>
    <w:rsid w:val="0031002E"/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sid w:val="0031002E"/>
    <w:rPr>
      <w:b/>
      <w:bCs/>
      <w:color w:val="5B9BD5" w:themeColor="accent1"/>
      <w:sz w:val="18"/>
      <w:szCs w:val="18"/>
    </w:rPr>
  </w:style>
  <w:style w:type="table" w:customStyle="1" w:styleId="TableGridLight1">
    <w:name w:val="Table Grid Light1"/>
    <w:basedOn w:val="a1"/>
    <w:uiPriority w:val="59"/>
    <w:rsid w:val="0031002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1002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31002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100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100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100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100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100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100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100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100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100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100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100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100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100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1002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1002E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31002E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31002E"/>
    <w:rPr>
      <w:sz w:val="18"/>
    </w:rPr>
  </w:style>
  <w:style w:type="character" w:styleId="ac">
    <w:name w:val="footnote reference"/>
    <w:basedOn w:val="a0"/>
    <w:uiPriority w:val="99"/>
    <w:unhideWhenUsed/>
    <w:rsid w:val="0031002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31002E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31002E"/>
    <w:rPr>
      <w:sz w:val="20"/>
    </w:rPr>
  </w:style>
  <w:style w:type="character" w:styleId="af">
    <w:name w:val="endnote reference"/>
    <w:basedOn w:val="a0"/>
    <w:uiPriority w:val="99"/>
    <w:semiHidden/>
    <w:unhideWhenUsed/>
    <w:rsid w:val="0031002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1002E"/>
    <w:pPr>
      <w:spacing w:after="57"/>
    </w:pPr>
  </w:style>
  <w:style w:type="paragraph" w:styleId="22">
    <w:name w:val="toc 2"/>
    <w:basedOn w:val="a"/>
    <w:next w:val="a"/>
    <w:uiPriority w:val="39"/>
    <w:unhideWhenUsed/>
    <w:rsid w:val="0031002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1002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1002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1002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1002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1002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1002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1002E"/>
    <w:pPr>
      <w:spacing w:after="57"/>
      <w:ind w:left="2268"/>
    </w:pPr>
  </w:style>
  <w:style w:type="paragraph" w:styleId="af0">
    <w:name w:val="TOC Heading"/>
    <w:uiPriority w:val="39"/>
    <w:unhideWhenUsed/>
    <w:rsid w:val="0031002E"/>
  </w:style>
  <w:style w:type="paragraph" w:styleId="af1">
    <w:name w:val="table of figures"/>
    <w:basedOn w:val="a"/>
    <w:next w:val="a"/>
    <w:uiPriority w:val="99"/>
    <w:unhideWhenUsed/>
    <w:rsid w:val="0031002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3100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00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00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002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1002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1002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1002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1002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1002E"/>
    <w:rPr>
      <w:rFonts w:eastAsiaTheme="majorEastAsia" w:cstheme="majorBidi"/>
      <w:color w:val="272727" w:themeColor="text1" w:themeTint="D8"/>
      <w:sz w:val="28"/>
    </w:rPr>
  </w:style>
  <w:style w:type="paragraph" w:styleId="af2">
    <w:name w:val="Title"/>
    <w:basedOn w:val="a"/>
    <w:next w:val="a"/>
    <w:link w:val="af3"/>
    <w:uiPriority w:val="10"/>
    <w:qFormat/>
    <w:rsid w:val="0031002E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Заголовок Знак"/>
    <w:basedOn w:val="a0"/>
    <w:link w:val="af2"/>
    <w:uiPriority w:val="10"/>
    <w:rsid w:val="003100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310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f5">
    <w:name w:val="Подзаголовок Знак"/>
    <w:basedOn w:val="a0"/>
    <w:link w:val="af4"/>
    <w:uiPriority w:val="11"/>
    <w:rsid w:val="00310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310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31002E"/>
    <w:rPr>
      <w:rFonts w:ascii="Times New Roman" w:hAnsi="Times New Roman"/>
      <w:i/>
      <w:iCs/>
      <w:color w:val="404040" w:themeColor="text1" w:themeTint="BF"/>
      <w:sz w:val="28"/>
    </w:rPr>
  </w:style>
  <w:style w:type="paragraph" w:styleId="af6">
    <w:name w:val="List Paragraph"/>
    <w:basedOn w:val="a"/>
    <w:uiPriority w:val="34"/>
    <w:qFormat/>
    <w:rsid w:val="0031002E"/>
    <w:pPr>
      <w:ind w:left="720"/>
      <w:contextualSpacing/>
    </w:pPr>
  </w:style>
  <w:style w:type="character" w:styleId="af7">
    <w:name w:val="Intense Emphasis"/>
    <w:basedOn w:val="a0"/>
    <w:uiPriority w:val="21"/>
    <w:qFormat/>
    <w:rsid w:val="0031002E"/>
    <w:rPr>
      <w:i/>
      <w:iCs/>
      <w:color w:val="2E74B5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3100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9">
    <w:name w:val="Выделенная цитата Знак"/>
    <w:basedOn w:val="a0"/>
    <w:link w:val="af8"/>
    <w:uiPriority w:val="30"/>
    <w:rsid w:val="0031002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fa">
    <w:name w:val="Intense Reference"/>
    <w:basedOn w:val="a0"/>
    <w:uiPriority w:val="32"/>
    <w:qFormat/>
    <w:rsid w:val="0031002E"/>
    <w:rPr>
      <w:b/>
      <w:bCs/>
      <w:smallCaps/>
      <w:color w:val="2E74B5" w:themeColor="accent1" w:themeShade="BF"/>
      <w:spacing w:val="5"/>
    </w:rPr>
  </w:style>
  <w:style w:type="table" w:styleId="afb">
    <w:name w:val="Table Grid"/>
    <w:basedOn w:val="a1"/>
    <w:uiPriority w:val="59"/>
    <w:rsid w:val="003100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Revision"/>
    <w:hidden/>
    <w:uiPriority w:val="99"/>
    <w:semiHidden/>
    <w:rsid w:val="0031002E"/>
    <w:pPr>
      <w:spacing w:after="0" w:line="240" w:lineRule="auto"/>
    </w:pPr>
  </w:style>
  <w:style w:type="character" w:styleId="afd">
    <w:name w:val="annotation reference"/>
    <w:basedOn w:val="a0"/>
    <w:uiPriority w:val="99"/>
    <w:semiHidden/>
    <w:unhideWhenUsed/>
    <w:rsid w:val="0031002E"/>
    <w:rPr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31002E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sid w:val="0031002E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31002E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31002E"/>
    <w:rPr>
      <w:b/>
      <w:bCs/>
      <w:sz w:val="20"/>
      <w:szCs w:val="20"/>
    </w:rPr>
  </w:style>
  <w:style w:type="character" w:styleId="aff2">
    <w:name w:val="Hyperlink"/>
    <w:basedOn w:val="a0"/>
    <w:uiPriority w:val="99"/>
    <w:unhideWhenUsed/>
    <w:rsid w:val="0031002E"/>
    <w:rPr>
      <w:color w:val="0563C1"/>
      <w:u w:val="single"/>
    </w:rPr>
  </w:style>
  <w:style w:type="character" w:styleId="aff3">
    <w:name w:val="FollowedHyperlink"/>
    <w:basedOn w:val="a0"/>
    <w:uiPriority w:val="99"/>
    <w:semiHidden/>
    <w:unhideWhenUsed/>
    <w:rsid w:val="0031002E"/>
    <w:rPr>
      <w:color w:val="954F72" w:themeColor="followedHyperlink"/>
      <w:u w:val="single"/>
    </w:rPr>
  </w:style>
  <w:style w:type="character" w:styleId="aff4">
    <w:name w:val="Placeholder Text"/>
    <w:basedOn w:val="a0"/>
    <w:uiPriority w:val="99"/>
    <w:semiHidden/>
    <w:rsid w:val="00E1315C"/>
    <w:rPr>
      <w:color w:val="666666"/>
    </w:rPr>
  </w:style>
  <w:style w:type="paragraph" w:styleId="aff5">
    <w:name w:val="Balloon Text"/>
    <w:basedOn w:val="a"/>
    <w:link w:val="aff6"/>
    <w:uiPriority w:val="99"/>
    <w:semiHidden/>
    <w:unhideWhenUsed/>
    <w:rsid w:val="0023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233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27EBA-067E-4F95-82EB-D8B9E0E4E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3308</Words>
  <Characters>18856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ООПТ</Company>
  <LinksUpToDate>false</LinksUpToDate>
  <CharactersWithSpaces>22120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Бектемиров Бекжан</cp:lastModifiedBy>
  <cp:revision>6</cp:revision>
  <cp:lastPrinted>2026-06-10T10:09:00Z</cp:lastPrinted>
  <dcterms:created xsi:type="dcterms:W3CDTF">2026-04-13T09:33:00Z</dcterms:created>
  <dcterms:modified xsi:type="dcterms:W3CDTF">2026-06-10T11:02:00Z</dcterms:modified>
</cp:coreProperties>
</file>