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090"/>
        <w:gridCol w:w="1587"/>
        <w:gridCol w:w="1503"/>
        <w:gridCol w:w="3150"/>
        <w:gridCol w:w="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117" w:type="dxa"/>
          <w:trHeight w:val="1012" w:hRule="atLeast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6" w:lineRule="auto"/>
              <w:jc w:val="both"/>
              <w:rPr>
                <w:rFonts w:hint="default"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hint="default" w:ascii="Times New Roman" w:hAnsi="Times New Roman"/>
                <w:lang w:val="ky-KG"/>
              </w:rPr>
              <w:t xml:space="preserve"> 21</w:t>
            </w:r>
          </w:p>
          <w:p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>
            <w:pPr>
              <w:spacing w:before="0" w:beforeAutospacing="0" w:after="0" w:afterAutospacing="0"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______________2024 г</w:t>
            </w:r>
          </w:p>
          <w:p>
            <w:pPr>
              <w:spacing w:before="0" w:beforeAutospacing="0" w:after="0" w:afterAutospacing="0"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ky-KG"/>
              </w:rPr>
            </w:pPr>
            <w:r>
              <w:rPr>
                <w:rFonts w:ascii="Times New Roman" w:hAnsi="Times New Roman" w:eastAsia="Calibri"/>
                <w:lang w:val="ky-KG"/>
              </w:rPr>
              <w:t>исх№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Calibri"/>
                <w:lang w:val="ky-KG"/>
              </w:rPr>
              <w:t>дата</w:t>
            </w:r>
            <w:r>
              <w:rPr>
                <w:rFonts w:hint="default" w:ascii="Times New Roman" w:hAnsi="Times New Roman" w:eastAsia="Calibri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на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 xml:space="preserve">выдачу разрешения на </w:t>
      </w:r>
      <w:r>
        <w:rPr>
          <w:rFonts w:ascii="Times New Roman" w:hAnsi="Times New Roman"/>
          <w:b/>
          <w:bCs/>
          <w:lang w:val="ru-RU"/>
        </w:rPr>
        <w:t>сброс</w:t>
      </w:r>
      <w:r>
        <w:rPr>
          <w:rFonts w:ascii="Times New Roman" w:hAnsi="Times New Roman"/>
          <w:b/>
          <w:bCs/>
        </w:rPr>
        <w:t xml:space="preserve"> загрязняющих веществ в </w:t>
      </w:r>
      <w:r>
        <w:rPr>
          <w:rFonts w:ascii="Times New Roman" w:hAnsi="Times New Roman"/>
          <w:b/>
          <w:bCs/>
          <w:lang w:val="ru-RU"/>
        </w:rPr>
        <w:t>окружающую среду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/>
          <w:b/>
          <w:bCs/>
          <w:lang w:val="ru-RU"/>
        </w:rPr>
      </w:pPr>
      <w:r>
        <w:rPr>
          <w:rFonts w:hint="default" w:ascii="Times New Roman" w:hAnsi="Times New Roman"/>
          <w:b/>
          <w:bCs/>
          <w:lang w:val="ru-RU"/>
        </w:rPr>
        <w:t>(за исключением радиоактивных веществ и микроорганизмов в водные объекты)</w:t>
      </w:r>
    </w:p>
    <w:p>
      <w:pPr>
        <w:spacing w:before="0" w:beforeAutospacing="0" w:after="0" w:afterAutospacing="0"/>
        <w:jc w:val="center"/>
        <w:rPr>
          <w:rFonts w:hint="default" w:ascii="Times New Roman" w:hAnsi="Times New Roman"/>
          <w:b/>
          <w:bCs/>
          <w:lang w:val="ru-RU"/>
        </w:rPr>
      </w:pPr>
    </w:p>
    <w:tbl>
      <w:tblPr>
        <w:tblStyle w:val="4"/>
        <w:tblW w:w="952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6075"/>
        <w:gridCol w:w="29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1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Заявитель</w:t>
            </w:r>
            <w:r>
              <w:rPr>
                <w:rFonts w:ascii="Times New Roman" w:hAnsi="Times New Roman"/>
                <w:lang w:val="zh-CN"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zh-CN" w:eastAsia="zh-CN"/>
              </w:rPr>
              <w:t xml:space="preserve">(полное наименование и организационно правовая форма юридического лица (организации)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2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Адрес местонахождения (индекс, почтовый адрес), телефоны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3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>и а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дрес электронной почты заявителя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ky-KG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4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color w:val="2B2B2B"/>
                <w:shd w:val="clear" w:color="auto" w:fill="FFFFFF"/>
                <w:lang w:val="zh-CN" w:eastAsia="zh-CN"/>
              </w:rPr>
            </w:pPr>
            <w:r>
              <w:rPr>
                <w:rFonts w:ascii="Times New Roman" w:hAnsi="Times New Roman"/>
                <w:b/>
                <w:bCs/>
              </w:rPr>
              <w:t>Перечень прилагаемых документов к заявлению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color w:val="2B2B2B"/>
                <w:shd w:val="clear" w:color="auto" w:fill="FFFFFF"/>
                <w:lang w:val="zh-CN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DengXian" w:hAnsi="DengXi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Style w:val="7"/>
                <w:sz w:val="24"/>
                <w:szCs w:val="24"/>
              </w:rPr>
              <w:t xml:space="preserve">Копия свидетельства о государственной регистрации 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DengXian" w:cs="Times New Roman"/>
                <w:color w:val="2B2B2B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Fonts w:hint="default" w:ascii="Times New Roman" w:hAnsi="Times New Rom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Р/с: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Код платежа: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>14222800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eastAsia="DengXian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Назначение: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y-KG"/>
              </w:rPr>
              <w:t xml:space="preserve"> Госпошлина за выдачу  разрешений.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Информация о водном объекте - приемнике сточных вод или месте сброса сточных вод.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Данные по определению концентрации загрязняющих веществ в сбрасываемых сточных водах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/>
                <w:color w:val="auto"/>
                <w:shd w:val="clear" w:color="auto" w:fill="FFFFFF"/>
                <w:lang w:val="ru-RU" w:eastAsia="zh-CN"/>
              </w:rPr>
              <w:t>за последний год;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Информация об очистных сооружениях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jc w:val="both"/>
              <w:textAlignment w:val="auto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ru-RU"/>
              </w:rPr>
              <w:t>Сведения об обеспечении соответствия установленным стандартам качества вод.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hd w:val="clear" w:color="auto" w:fill="FFFFFF"/>
              </w:rPr>
            </w:pP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256" w:lineRule="auto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ru-RU"/>
              </w:rPr>
              <w:t>Согласованная природоохранная документация, экологический паспорт, нормативы ПДС (копия)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spacing w:line="256" w:lineRule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  <w:lang w:val="zh-CN" w:eastAsia="zh-CN"/>
              </w:rPr>
            </w:pP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</w:rPr>
              <w:t>Примечание:</w:t>
            </w:r>
            <w:r>
              <w:rPr>
                <w:rFonts w:ascii="Times New Roman" w:hAnsi="Times New Roman"/>
                <w:b/>
                <w:bCs/>
                <w:color w:val="2B2B2B"/>
                <w:sz w:val="22"/>
                <w:szCs w:val="22"/>
                <w:shd w:val="clear" w:color="auto" w:fill="FFFFFF"/>
                <w:lang w:val="zh-CN" w:eastAsia="zh-CN"/>
              </w:rPr>
              <w:t xml:space="preserve"> прием заявлений  и выдача разрешений осуществляется в региональных подразделениях Минприроды.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color w:val="2B2B2B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НПА</w:t>
            </w:r>
            <w:r>
              <w:rPr>
                <w:rFonts w:hint="default" w:ascii="Times New Roman" w:hAnsi="Times New Roman"/>
                <w:b/>
                <w:bCs/>
                <w:lang w:val="ru-RU"/>
              </w:rPr>
              <w:t xml:space="preserve">: </w:t>
            </w:r>
            <w:r>
              <w:rPr>
                <w:rFonts w:ascii="Times New Roman" w:hAnsi="Times New Roman" w:eastAsia="Calibri"/>
                <w:b/>
                <w:bCs/>
                <w:lang w:val="ru-RU"/>
              </w:rPr>
              <w:t>Закон</w:t>
            </w:r>
            <w:r>
              <w:rPr>
                <w:rFonts w:hint="default" w:ascii="Times New Roman" w:hAnsi="Times New Roman" w:eastAsia="Calibri"/>
                <w:b/>
                <w:bCs/>
                <w:lang w:val="ru-RU"/>
              </w:rPr>
              <w:t xml:space="preserve"> КР «Общий технический регламент по обеспечению экологической безопасности в КР.» №151 от 08.05.2009 г., </w:t>
            </w:r>
            <w:r>
              <w:rPr>
                <w:rFonts w:ascii="Times New Roman" w:hAnsi="Times New Roman" w:eastAsia="Calibri"/>
                <w:b/>
                <w:bCs/>
              </w:rPr>
              <w:t xml:space="preserve">Положение  «О лицензировании отдельных видов деятельности»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тв.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lang w:val="ru-RU"/>
              </w:rPr>
              <w:t>ост.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Кабмина КР от 14 декабря 2023 года</w:t>
            </w:r>
            <w:r>
              <w:rPr>
                <w:rFonts w:hint="default" w:ascii="Times New Roman" w:hAnsi="Times New Roman"/>
                <w:b/>
                <w:bCs/>
                <w:color w:val="000000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№ 678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/>
                <w:b/>
                <w:bCs/>
              </w:rPr>
              <w:t>рок</w:t>
            </w:r>
            <w:r>
              <w:rPr>
                <w:rFonts w:hint="default" w:ascii="Times New Roman" w:hAnsi="Times New Roman"/>
                <w:b/>
                <w:bCs/>
                <w:lang w:val="ky-KG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рассмотрения заявления - 30 календарных дней </w:t>
            </w:r>
          </w:p>
        </w:tc>
      </w:tr>
    </w:tbl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2B2B2B"/>
        </w:rPr>
        <w:t xml:space="preserve"> </w:t>
      </w:r>
      <w:r>
        <w:rPr>
          <w:rStyle w:val="6"/>
          <w:rFonts w:ascii="Times New Roman" w:hAnsi="Times New Roman"/>
          <w:b/>
          <w:bCs/>
          <w:sz w:val="22"/>
          <w:szCs w:val="22"/>
        </w:rPr>
        <w:t xml:space="preserve">     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Приложения к заявлению на _____ листах </w:t>
      </w:r>
    </w:p>
    <w:p>
      <w:pPr>
        <w:spacing w:before="0" w:beforeAutospacing="0" w:after="0" w:afterAutospacing="0"/>
        <w:ind w:firstLine="723" w:firstLineChars="300"/>
        <w:jc w:val="both"/>
        <w:rPr>
          <w:rStyle w:val="5"/>
          <w:rFonts w:hint="default" w:ascii="Times New Roman" w:hAnsi="Times New Roman"/>
          <w:sz w:val="24"/>
          <w:szCs w:val="24"/>
          <w:lang w:val="ru-RU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копии.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 </w:t>
      </w:r>
    </w:p>
    <w:p>
      <w:pPr>
        <w:spacing w:before="0" w:beforeAutospacing="0" w:after="0" w:afterAutospacing="0"/>
        <w:ind w:firstLine="720" w:firstLineChars="30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>
      <w:pPr>
        <w:shd w:val="clear" w:color="auto" w:fill="FFFFFF"/>
        <w:spacing w:before="0" w:beforeAutospacing="0" w:after="0" w:afterAutospacing="0" w:line="240" w:lineRule="atLeast"/>
        <w:ind w:firstLine="843" w:firstLineChars="350"/>
        <w:jc w:val="both"/>
        <w:rPr>
          <w:rFonts w:hint="default" w:ascii="Times New Roman" w:hAnsi="Times New Roman"/>
          <w:color w:val="2B2B2B"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color w:val="2B2B2B"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color w:val="2B2B2B"/>
          <w:sz w:val="24"/>
          <w:szCs w:val="24"/>
        </w:rPr>
        <w:t>уполномоченный государственный орган производит  выезд на объект</w:t>
      </w:r>
      <w:r>
        <w:rPr>
          <w:rFonts w:hint="default" w:ascii="Times New Roman" w:hAnsi="Times New Roman"/>
          <w:color w:val="2B2B2B"/>
          <w:sz w:val="24"/>
          <w:szCs w:val="24"/>
          <w:lang w:val="ky-KG"/>
        </w:rPr>
        <w:t>.</w:t>
      </w:r>
    </w:p>
    <w:p>
      <w:pPr>
        <w:shd w:val="clear" w:color="auto" w:fill="FFFFFF"/>
        <w:spacing w:before="0" w:beforeAutospacing="0" w:after="0" w:afterAutospacing="0" w:line="240" w:lineRule="atLeast"/>
        <w:jc w:val="both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color w:val="2B2B2B"/>
          <w:sz w:val="24"/>
          <w:szCs w:val="24"/>
          <w:lang w:val="ru-RU"/>
        </w:rPr>
      </w:pP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 xml:space="preserve"> ___________________________________________________________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__________________</w:t>
      </w:r>
    </w:p>
    <w:p>
      <w:pPr>
        <w:shd w:val="clear" w:color="auto" w:fill="FFFFFF"/>
        <w:spacing w:before="0" w:beforeAutospacing="0" w:after="0" w:afterAutospacing="0" w:line="240" w:lineRule="atLeast"/>
        <w:jc w:val="center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>
      <w:pPr>
        <w:spacing w:before="0" w:beforeAutospacing="0" w:after="0" w:afterAutospacing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>
      <w:pPr>
        <w:spacing w:before="0" w:beforeAutospacing="0" w:after="0" w:afterAutospacing="0" w:line="240" w:lineRule="atLeast"/>
        <w:rPr>
          <w:rFonts w:hint="default"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>_________________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>
      <w:pPr>
        <w:spacing w:before="0" w:beforeAutospacing="0" w:after="0" w:afterAutospacing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>
      <w:pPr>
        <w:spacing w:before="0" w:beforeAutospacing="0" w:after="0" w:afterAutospacing="0" w:line="240" w:lineRule="atLeast"/>
        <w:rPr>
          <w:rFonts w:ascii="Times New Roman" w:hAnsi="Times New Roman" w:cs="Times New Roman"/>
          <w:color w:val="2B2B2B"/>
          <w:spacing w:val="5"/>
          <w:sz w:val="22"/>
          <w:szCs w:val="22"/>
          <w:shd w:val="clear" w:color="auto" w:fill="FFFFFF"/>
          <w:lang w:val="ru-RU"/>
        </w:rPr>
      </w:pPr>
    </w:p>
    <w:p>
      <w:pPr>
        <w:spacing w:before="0" w:beforeAutospacing="0" w:after="0" w:afterAutospacing="0"/>
        <w:ind w:firstLine="663" w:firstLineChars="300"/>
        <w:jc w:val="both"/>
        <w:rPr>
          <w:rStyle w:val="5"/>
          <w:rFonts w:ascii="Times New Roman" w:hAnsi="Times New Roman"/>
          <w:b/>
          <w:bCs/>
          <w:sz w:val="22"/>
          <w:szCs w:val="22"/>
        </w:rPr>
      </w:pPr>
    </w:p>
    <w:p>
      <w:pPr>
        <w:spacing w:before="0" w:beforeAutospacing="0" w:after="0" w:afterAutospacing="0"/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EF"/>
    <w:rsid w:val="00082510"/>
    <w:rsid w:val="00A30BEF"/>
    <w:rsid w:val="00F853C7"/>
    <w:rsid w:val="00FA017E"/>
    <w:rsid w:val="0C373DD1"/>
    <w:rsid w:val="151761A5"/>
    <w:rsid w:val="1A1334A4"/>
    <w:rsid w:val="1A2F47F7"/>
    <w:rsid w:val="1A336819"/>
    <w:rsid w:val="1CF15358"/>
    <w:rsid w:val="233C246C"/>
    <w:rsid w:val="296F0E7F"/>
    <w:rsid w:val="2BBB12C2"/>
    <w:rsid w:val="2E401EF6"/>
    <w:rsid w:val="2EEE21BB"/>
    <w:rsid w:val="3BD00926"/>
    <w:rsid w:val="42631DC7"/>
    <w:rsid w:val="58925823"/>
    <w:rsid w:val="61DE22F9"/>
    <w:rsid w:val="675729F4"/>
    <w:rsid w:val="6E2604A0"/>
    <w:rsid w:val="7454354A"/>
    <w:rsid w:val="757968E6"/>
    <w:rsid w:val="784E7800"/>
    <w:rsid w:val="7BCB716C"/>
    <w:rsid w:val="7F1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4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16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1927</Characters>
  <Lines>16</Lines>
  <Paragraphs>4</Paragraphs>
  <TotalTime>0</TotalTime>
  <ScaleCrop>false</ScaleCrop>
  <LinksUpToDate>false</LinksUpToDate>
  <CharactersWithSpaces>2261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2024-01-18T05:16:00Z</dcterms:created>
  <dc:creator>Дыйканбаева Роза Нурдиновна</dc:creator>
  <cp:lastModifiedBy>УЭРЛД ЖН</cp:lastModifiedBy>
  <cp:lastPrinted>2024-06-07T05:07:19Z</cp:lastPrinted>
  <dcterms:modified xsi:type="dcterms:W3CDTF">2024-06-07T05:07:23Z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291818E333F241D28FE9F5371932B361_12</vt:lpwstr>
  </property>
</Properties>
</file>