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1536"/>
        <w:gridCol w:w="1557"/>
        <w:gridCol w:w="3130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bookmarkStart w:id="0" w:name="_Hlk109841397"/>
          </w:p>
        </w:tc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</w:rPr>
              <w:t xml:space="preserve"> ______________2024</w:t>
            </w:r>
            <w:r>
              <w:rPr>
                <w:rFonts w:hint="default" w:ascii="Times New Roman" w:hAnsi="Times New Roman" w:cs="Times New Roman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lang w:val="ky-KG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>№________</w:t>
            </w:r>
            <w:r>
              <w:rPr>
                <w:rFonts w:hint="default" w:ascii="Times New Roman" w:hAnsi="Times New Roman" w:cs="Times New Roman"/>
              </w:rPr>
              <w:t xml:space="preserve">буйрукка 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ky-KG"/>
              </w:rPr>
              <w:t xml:space="preserve">№  </w:t>
            </w:r>
            <w:r>
              <w:rPr>
                <w:rFonts w:hint="default" w:ascii="Times New Roman" w:hAnsi="Times New Roman" w:cs="Times New Roman"/>
                <w:color w:val="auto"/>
                <w:lang w:val="ky-KG"/>
              </w:rPr>
              <w:t xml:space="preserve">29 </w:t>
            </w:r>
            <w:r>
              <w:rPr>
                <w:rFonts w:hint="default" w:ascii="Times New Roman" w:hAnsi="Times New Roman" w:cs="Times New Roman"/>
                <w:lang w:val="ky-KG"/>
              </w:rPr>
              <w:t xml:space="preserve"> т</w:t>
            </w:r>
            <w:r>
              <w:rPr>
                <w:rFonts w:hint="default" w:ascii="Times New Roman" w:hAnsi="Times New Roman" w:cs="Times New Roman"/>
              </w:rPr>
              <w:t>иркеме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049" w:hRule="atLeast"/>
        </w:trPr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чыг.№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арыз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берилген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ky-KG"/>
              </w:rPr>
              <w:t xml:space="preserve"> күнү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ky-KG"/>
        </w:rPr>
      </w:pP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ky-KG"/>
        </w:rPr>
        <w:t>Л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ицензияны жана лицензиялык макулдашууну кайра жол-жоболоштурууга 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ky-KG"/>
        </w:rPr>
      </w:pPr>
      <w:r>
        <w:rPr>
          <w:rFonts w:hint="default" w:ascii="Times New Roman" w:hAnsi="Times New Roman"/>
          <w:b/>
          <w:bCs/>
          <w:sz w:val="24"/>
          <w:szCs w:val="24"/>
          <w:lang w:val="ky-KG"/>
        </w:rPr>
        <w:t>А Р Ы З</w:t>
      </w:r>
    </w:p>
    <w:p>
      <w:pPr>
        <w:spacing w:after="0" w:line="240" w:lineRule="auto"/>
        <w:jc w:val="center"/>
        <w:rPr>
          <w:rFonts w:hint="default" w:ascii="Times New Roman" w:hAnsi="Times New Roman"/>
          <w:b/>
          <w:bCs/>
          <w:sz w:val="24"/>
          <w:szCs w:val="24"/>
          <w:lang w:val="ky-KG"/>
        </w:rPr>
      </w:pPr>
    </w:p>
    <w:tbl>
      <w:tblPr>
        <w:tblStyle w:val="5"/>
        <w:tblW w:w="981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389"/>
        <w:gridCol w:w="3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89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(юридикалык жактын (уюмдун) толук аталышы жана уюштуруу – укуктук формасы-юридикалык жак үчүн; фамилиясы, аты, атасынын аты-жеке жак үчүн)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89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Жайгашкан жери дареги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ru-RU"/>
              </w:rPr>
              <w:t>индекс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 почта дареги)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телефон номерлери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89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Арыз</w:t>
            </w:r>
            <w:r>
              <w:rPr>
                <w:rStyle w:val="8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ээсинин электрондук дареги </w:t>
            </w:r>
            <w:r>
              <w:rPr>
                <w:rStyle w:val="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(талап кылынат)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89" w:type="dxa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Л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ицензия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нын</w:t>
            </w:r>
            <w:r>
              <w:rPr>
                <w:rFonts w:hint="default"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номери, пайдалуу кендин түрү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89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Арызга тиркелүүчү документтердин тизмеси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/>
                <w:color w:val="auto"/>
                <w:sz w:val="22"/>
                <w:szCs w:val="22"/>
                <w:lang w:val="ru-RU"/>
              </w:rPr>
              <w:t>Арызды кароо жана лицензия берүү үчүн мамлекеттик алым төлөнгөндүгүн ырастоочу документтин көчүрмөсү (лицензиянын реквизиттери өзгөртүлгөн учурда)</w:t>
            </w:r>
          </w:p>
        </w:tc>
        <w:tc>
          <w:tcPr>
            <w:tcW w:w="38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У/э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4402011000102181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Төлөм коду: 14222710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 лицензия берүү үчүн мамлекеттик алым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2"/>
                <w:szCs w:val="22"/>
                <w:lang w:val="ru-RU"/>
              </w:rPr>
              <w:t>Уюштуруу документтеринин көчүрмөлөрү - юридикалык жактар үчүн, мөөр менен күбөлөндүрүлгөн (зарыл болсо), паспорттун көчүрмөсү - жеке жак (ЖИ)</w:t>
            </w:r>
            <w:r>
              <w:rPr>
                <w:rFonts w:hint="default" w:ascii="Times New Roman" w:hAnsi="Times New Roman"/>
                <w:color w:val="auto"/>
                <w:sz w:val="22"/>
                <w:szCs w:val="22"/>
                <w:lang w:val="ky-KG"/>
              </w:rPr>
              <w:t xml:space="preserve"> </w:t>
            </w:r>
            <w:r>
              <w:rPr>
                <w:rFonts w:hint="default" w:ascii="Times New Roman" w:hAnsi="Times New Roman"/>
                <w:color w:val="auto"/>
                <w:sz w:val="22"/>
                <w:szCs w:val="22"/>
                <w:lang w:val="ru-RU"/>
              </w:rPr>
              <w:t>үчүн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8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2"/>
                <w:szCs w:val="22"/>
                <w:lang w:val="ru-RU"/>
              </w:rPr>
              <w:t>Юридикалык жактын жана(же) жеке ишкердин мамлекеттик каттоодон өткөндүгү жөнүндө күбөлүгүнүн нотариалдык жактан күбөлөндүрүлгөн көчүрмөсү.(зарыл болсо)</w:t>
            </w:r>
          </w:p>
        </w:tc>
        <w:tc>
          <w:tcPr>
            <w:tcW w:w="3856" w:type="dxa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389" w:type="dxa"/>
          </w:tcPr>
          <w:p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color w:val="auto"/>
                <w:sz w:val="22"/>
                <w:szCs w:val="22"/>
                <w:lang w:val="ru-RU"/>
              </w:rPr>
              <w:t>Лицензияны / лицензиялык макулдашууну кайра жол-жоболоштуруу үчүн негиздер (жаңы жер казынасын пайдалануучуга укукту өткөрүп берүү жөнүндө документ, же өтмө укук келишими, же юридикалык жакты кайра уюштуруу жөнүндө документ.же мурдагы лицензиялык макулдашуунун шарттарын аткаруу жөнүндө документ).</w:t>
            </w:r>
          </w:p>
        </w:tc>
        <w:tc>
          <w:tcPr>
            <w:tcW w:w="38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389" w:type="dxa"/>
          </w:tcPr>
          <w:p>
            <w:pPr>
              <w:spacing w:after="0" w:line="260" w:lineRule="auto"/>
              <w:jc w:val="both"/>
              <w:rPr>
                <w:rStyle w:val="8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Бенефициарлар жөнүндө маалымат (өзгөртүүлөр болсо)</w:t>
            </w:r>
          </w:p>
        </w:tc>
        <w:tc>
          <w:tcPr>
            <w:tcW w:w="3856" w:type="dxa"/>
          </w:tcPr>
          <w:p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FF0000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389" w:type="dxa"/>
          </w:tcPr>
          <w:p>
            <w:pPr>
              <w:spacing w:after="0" w:line="260" w:lineRule="auto"/>
              <w:jc w:val="both"/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 xml:space="preserve">Төлөмдөр жөнүндө </w:t>
            </w: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маалымат (СУЛ, бонустар, роялти, рекультивациялык эсепти толтуруу жөнүндө - керектүүсүн)</w:t>
            </w:r>
          </w:p>
        </w:tc>
        <w:tc>
          <w:tcPr>
            <w:tcW w:w="3856" w:type="dxa"/>
          </w:tcPr>
          <w:p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1" w:type="dxa"/>
            <w:gridSpan w:val="3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 «Ж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ер казынасын пайдаланууну лицензиялоонун тартиби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жөнүндө жобо,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>№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561-ж., 29.11.2018-ж.)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1" w:type="dxa"/>
            <w:gridSpan w:val="3"/>
            <w:vAlign w:val="top"/>
          </w:tcPr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Арызды кароо мөөнөтү – 30 календардык күн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1" w:type="dxa"/>
            <w:gridSpan w:val="3"/>
          </w:tcPr>
          <w:p>
            <w:pPr>
              <w:spacing w:after="0"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Эскертүү</w:t>
            </w: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: Лицензияны жаңыртуу жөнүндө арыз жаңыртуу үчүн негиздер пайда болгон күндөн тартып 15 жумушчу күндөн кеч эмес берилет.</w:t>
            </w:r>
          </w:p>
          <w:p>
            <w:pPr>
              <w:spacing w:after="0" w:line="2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Лицензиар лицензия келишими түзүлгөн күндөн тартып 2 жыл өткөндөн кийин лицензия боюнча укуктарды башка жактарга өткөрүп берүүгө укуктуу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КР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Жер казынасы жөнүндө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Мыйзамы, 19.05.2018-ж.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eastAsia="zh-CN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49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ky-KG" w:eastAsia="zh-CN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38-б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 xml:space="preserve">еренесинин 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5-пункту)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1" w:type="dxa"/>
            <w:gridSpan w:val="3"/>
          </w:tcPr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ӨҢҮЛ БУРУҢУЗ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! 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Төлөм милдеттенмелери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аткарылбаган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учурда 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инистрлик мыйзамдарда белгиленген тартипте лицензиянын колдонулушун токтотот(жокко чыгарат).</w:t>
            </w:r>
          </w:p>
          <w:p>
            <w:pPr>
              <w:spacing w:after="0" w:line="20" w:lineRule="atLeast"/>
              <w:jc w:val="both"/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- Өзүнүн дарегин өзгөрткөн жана ыйгарым укуктуу мамлекеттик органдарга билдирбеген төлөөчү жыйымды өз убагында </w:t>
            </w:r>
            <w:r>
              <w:rPr>
                <w:rFonts w:hint="default" w:ascii="Times New Roman" w:hAnsi="Times New Roman"/>
                <w:b/>
                <w:bCs/>
                <w:sz w:val="24"/>
                <w:szCs w:val="24"/>
                <w:lang w:val="ky-KG" w:eastAsia="zh-CN"/>
              </w:rPr>
              <w:t>төлөбөгөндүгү</w:t>
            </w:r>
            <w:r>
              <w:rPr>
                <w:rFonts w:hint="default" w:ascii="Times New Roman" w:hAnsi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үчүн жоопкерчилик тартат.</w:t>
            </w:r>
          </w:p>
        </w:tc>
      </w:tr>
      <w:bookmarkEnd w:id="0"/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bookmarkStart w:id="1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720" w:firstLineChars="300"/>
        <w:jc w:val="both"/>
        <w:textAlignment w:val="auto"/>
        <w:rPr>
          <w:rStyle w:val="9"/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rPr>
          <w:rFonts w:hint="default" w:ascii="Times New Roman" w:hAnsi="Times New Roman" w:cs="Times New Roman"/>
          <w:color w:val="2B2B2B"/>
          <w:spacing w:val="5"/>
          <w:sz w:val="24"/>
          <w:szCs w:val="24"/>
          <w:shd w:val="clear" w:color="auto" w:fill="FFFFFF"/>
          <w:lang w:val="ru-RU"/>
        </w:rPr>
      </w:pPr>
    </w:p>
    <w:sectPr>
      <w:pgSz w:w="11906" w:h="16838"/>
      <w:pgMar w:top="567" w:right="851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70"/>
    <w:rsid w:val="00003745"/>
    <w:rsid w:val="00006F0E"/>
    <w:rsid w:val="000146EA"/>
    <w:rsid w:val="00050EEF"/>
    <w:rsid w:val="00057FD8"/>
    <w:rsid w:val="00061223"/>
    <w:rsid w:val="0007353B"/>
    <w:rsid w:val="0007770B"/>
    <w:rsid w:val="000823C4"/>
    <w:rsid w:val="000A2E7F"/>
    <w:rsid w:val="000A2F78"/>
    <w:rsid w:val="000A3E0B"/>
    <w:rsid w:val="0012542F"/>
    <w:rsid w:val="00157891"/>
    <w:rsid w:val="001632BF"/>
    <w:rsid w:val="00212EB7"/>
    <w:rsid w:val="002211AE"/>
    <w:rsid w:val="0028721F"/>
    <w:rsid w:val="00296723"/>
    <w:rsid w:val="002D5DC4"/>
    <w:rsid w:val="002E1399"/>
    <w:rsid w:val="003845D5"/>
    <w:rsid w:val="003A1E1F"/>
    <w:rsid w:val="003B1914"/>
    <w:rsid w:val="00417841"/>
    <w:rsid w:val="00424596"/>
    <w:rsid w:val="00452C77"/>
    <w:rsid w:val="004A0E4B"/>
    <w:rsid w:val="004C1660"/>
    <w:rsid w:val="00531415"/>
    <w:rsid w:val="00533DA7"/>
    <w:rsid w:val="00537EEF"/>
    <w:rsid w:val="00565C21"/>
    <w:rsid w:val="005A73FA"/>
    <w:rsid w:val="005B3A56"/>
    <w:rsid w:val="006245A2"/>
    <w:rsid w:val="0063202B"/>
    <w:rsid w:val="0063260D"/>
    <w:rsid w:val="00664191"/>
    <w:rsid w:val="00681F33"/>
    <w:rsid w:val="006831BD"/>
    <w:rsid w:val="0069083C"/>
    <w:rsid w:val="006A3041"/>
    <w:rsid w:val="006B3ADB"/>
    <w:rsid w:val="006B5F55"/>
    <w:rsid w:val="006D6745"/>
    <w:rsid w:val="006E725B"/>
    <w:rsid w:val="00706943"/>
    <w:rsid w:val="00725B15"/>
    <w:rsid w:val="00727470"/>
    <w:rsid w:val="007A6B30"/>
    <w:rsid w:val="007A7146"/>
    <w:rsid w:val="007B2951"/>
    <w:rsid w:val="007D1993"/>
    <w:rsid w:val="007E4930"/>
    <w:rsid w:val="0082267F"/>
    <w:rsid w:val="00847ED3"/>
    <w:rsid w:val="00854F42"/>
    <w:rsid w:val="0088585A"/>
    <w:rsid w:val="00891A57"/>
    <w:rsid w:val="008A112D"/>
    <w:rsid w:val="008A336E"/>
    <w:rsid w:val="008C1027"/>
    <w:rsid w:val="008C5438"/>
    <w:rsid w:val="008D080D"/>
    <w:rsid w:val="008F5351"/>
    <w:rsid w:val="00922CDC"/>
    <w:rsid w:val="0092790F"/>
    <w:rsid w:val="009355FF"/>
    <w:rsid w:val="00990BAC"/>
    <w:rsid w:val="00A011BA"/>
    <w:rsid w:val="00A03D26"/>
    <w:rsid w:val="00A07F64"/>
    <w:rsid w:val="00A43391"/>
    <w:rsid w:val="00A52F4C"/>
    <w:rsid w:val="00A53CEE"/>
    <w:rsid w:val="00A82A4D"/>
    <w:rsid w:val="00AA5A7D"/>
    <w:rsid w:val="00AD7003"/>
    <w:rsid w:val="00B17B4C"/>
    <w:rsid w:val="00B30A61"/>
    <w:rsid w:val="00B3322D"/>
    <w:rsid w:val="00B40104"/>
    <w:rsid w:val="00B74439"/>
    <w:rsid w:val="00B854F2"/>
    <w:rsid w:val="00BB37D7"/>
    <w:rsid w:val="00BD4CA4"/>
    <w:rsid w:val="00BE0523"/>
    <w:rsid w:val="00C573A6"/>
    <w:rsid w:val="00C874B0"/>
    <w:rsid w:val="00C93832"/>
    <w:rsid w:val="00CA5622"/>
    <w:rsid w:val="00CA7264"/>
    <w:rsid w:val="00CA77E0"/>
    <w:rsid w:val="00CB498F"/>
    <w:rsid w:val="00D01D3A"/>
    <w:rsid w:val="00D0297F"/>
    <w:rsid w:val="00D144AF"/>
    <w:rsid w:val="00D441ED"/>
    <w:rsid w:val="00D6026E"/>
    <w:rsid w:val="00D63B2B"/>
    <w:rsid w:val="00D901A6"/>
    <w:rsid w:val="00D91567"/>
    <w:rsid w:val="00DB7BCD"/>
    <w:rsid w:val="00E04B86"/>
    <w:rsid w:val="00E2398D"/>
    <w:rsid w:val="00E33411"/>
    <w:rsid w:val="00E34724"/>
    <w:rsid w:val="00E727AB"/>
    <w:rsid w:val="00E73FAD"/>
    <w:rsid w:val="00E81254"/>
    <w:rsid w:val="00E828F7"/>
    <w:rsid w:val="00E83737"/>
    <w:rsid w:val="00E934C5"/>
    <w:rsid w:val="00EB168B"/>
    <w:rsid w:val="00EE036F"/>
    <w:rsid w:val="00F10A7F"/>
    <w:rsid w:val="00F621DE"/>
    <w:rsid w:val="00F62921"/>
    <w:rsid w:val="00FA089E"/>
    <w:rsid w:val="00FD7D6F"/>
    <w:rsid w:val="043D2CBE"/>
    <w:rsid w:val="05096983"/>
    <w:rsid w:val="08033B66"/>
    <w:rsid w:val="0A217A4F"/>
    <w:rsid w:val="0A7518BC"/>
    <w:rsid w:val="0B407E38"/>
    <w:rsid w:val="0C8E4439"/>
    <w:rsid w:val="0D445291"/>
    <w:rsid w:val="113C0159"/>
    <w:rsid w:val="137A0632"/>
    <w:rsid w:val="16A658BE"/>
    <w:rsid w:val="17B30ACF"/>
    <w:rsid w:val="1A8E6AB2"/>
    <w:rsid w:val="22347CD9"/>
    <w:rsid w:val="240639AA"/>
    <w:rsid w:val="27024BF1"/>
    <w:rsid w:val="286152E5"/>
    <w:rsid w:val="29C745AC"/>
    <w:rsid w:val="307552C4"/>
    <w:rsid w:val="3FF9125B"/>
    <w:rsid w:val="465B4CB0"/>
    <w:rsid w:val="478F51A4"/>
    <w:rsid w:val="4A2342EB"/>
    <w:rsid w:val="4BD31567"/>
    <w:rsid w:val="4D0F158A"/>
    <w:rsid w:val="544F1615"/>
    <w:rsid w:val="5AB9087E"/>
    <w:rsid w:val="60C64BB8"/>
    <w:rsid w:val="66214E63"/>
    <w:rsid w:val="6B9C0B8F"/>
    <w:rsid w:val="6E6D73BC"/>
    <w:rsid w:val="738F7947"/>
    <w:rsid w:val="746979B2"/>
    <w:rsid w:val="77442B97"/>
    <w:rsid w:val="786A4224"/>
    <w:rsid w:val="79D1702D"/>
    <w:rsid w:val="79D4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zh-C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Неразрешенное упоминание1"/>
    <w:basedOn w:val="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customStyle="1" w:styleId="9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styleId="10">
    <w:name w:val="Placeholder Text"/>
    <w:basedOn w:val="2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1899</Characters>
  <Lines>15</Lines>
  <Paragraphs>4</Paragraphs>
  <TotalTime>1</TotalTime>
  <ScaleCrop>false</ScaleCrop>
  <LinksUpToDate>false</LinksUpToDate>
  <CharactersWithSpaces>2228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2022-09-22T12:53:00Z</dcterms:created>
  <dc:creator>Жоокаева Нурзат Эмилбековна</dc:creator>
  <cp:lastModifiedBy>УЭРЛД ЖН</cp:lastModifiedBy>
  <cp:lastPrinted>2024-05-20T08:48:00Z</cp:lastPrinted>
  <dcterms:modified xsi:type="dcterms:W3CDTF">2024-06-07T05:43:10Z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7ADFC8D757C44DE2939115102299EBB5_13</vt:lpwstr>
  </property>
</Properties>
</file>